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8C1510">
      <w:pPr>
        <w:pStyle w:val="2"/>
        <w:spacing w:before="260" w:line="360" w:lineRule="auto"/>
        <w:jc w:val="left"/>
        <w:rPr>
          <w:rFonts w:hint="default"/>
          <w:b/>
          <w:bCs/>
          <w:spacing w:val="18"/>
          <w:position w:val="18"/>
          <w:sz w:val="32"/>
          <w:szCs w:val="32"/>
          <w:lang w:val="en-US" w:eastAsia="zh-CN"/>
        </w:rPr>
      </w:pPr>
      <w:r>
        <w:rPr>
          <w:rFonts w:hint="eastAsia"/>
          <w:b/>
          <w:bCs/>
          <w:spacing w:val="18"/>
          <w:position w:val="18"/>
          <w:sz w:val="32"/>
          <w:szCs w:val="32"/>
          <w:lang w:val="en-US" w:eastAsia="zh-CN"/>
        </w:rPr>
        <w:t>附件</w:t>
      </w:r>
    </w:p>
    <w:p w14:paraId="5CD5FAEB">
      <w:pPr>
        <w:pStyle w:val="2"/>
        <w:spacing w:before="260" w:line="360" w:lineRule="auto"/>
        <w:jc w:val="center"/>
        <w:rPr>
          <w:rFonts w:hint="eastAsia"/>
          <w:spacing w:val="18"/>
          <w:position w:val="18"/>
          <w:sz w:val="44"/>
          <w:szCs w:val="44"/>
          <w:lang w:val="en-US" w:eastAsia="zh-CN"/>
        </w:rPr>
      </w:pPr>
      <w:r>
        <w:rPr>
          <w:rFonts w:hint="eastAsia"/>
          <w:spacing w:val="18"/>
          <w:position w:val="18"/>
          <w:sz w:val="44"/>
          <w:szCs w:val="44"/>
          <w:lang w:val="en-US" w:eastAsia="zh-CN"/>
        </w:rPr>
        <w:t>报名指南</w:t>
      </w:r>
    </w:p>
    <w:p w14:paraId="51A1075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textAlignment w:val="auto"/>
        <w:rPr>
          <w:rFonts w:hint="default"/>
          <w:b/>
          <w:bCs/>
          <w:spacing w:val="18"/>
          <w:position w:val="18"/>
          <w:sz w:val="32"/>
          <w:szCs w:val="32"/>
          <w:lang w:val="en-US" w:eastAsia="zh-CN"/>
        </w:rPr>
      </w:pPr>
      <w:r>
        <w:rPr>
          <w:rFonts w:hint="eastAsia"/>
          <w:b/>
          <w:bCs/>
          <w:spacing w:val="18"/>
          <w:position w:val="18"/>
          <w:sz w:val="32"/>
          <w:szCs w:val="32"/>
          <w:lang w:val="en-US" w:eastAsia="zh-CN"/>
        </w:rPr>
        <w:t>一、注册</w:t>
      </w:r>
    </w:p>
    <w:p w14:paraId="0ECBA87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 w:eastAsia="仿宋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/>
          <w:sz w:val="32"/>
          <w:szCs w:val="32"/>
        </w:rPr>
        <w:t>进入</w:t>
      </w:r>
      <w:r>
        <w:rPr>
          <w:rFonts w:hint="eastAsia"/>
          <w:sz w:val="32"/>
          <w:szCs w:val="32"/>
          <w:lang w:eastAsia="zh-CN"/>
        </w:rPr>
        <w:t>“</w:t>
      </w:r>
      <w:r>
        <w:rPr>
          <w:rFonts w:hint="eastAsia"/>
          <w:sz w:val="32"/>
          <w:szCs w:val="32"/>
          <w:lang w:val="en-US" w:eastAsia="zh-CN"/>
        </w:rPr>
        <w:t>广东省建设工程绿色与装配式发展协会</w:t>
      </w:r>
      <w:r>
        <w:rPr>
          <w:rFonts w:hint="eastAsia"/>
          <w:sz w:val="32"/>
          <w:szCs w:val="32"/>
          <w:lang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官网</w:t>
      </w:r>
      <w:r>
        <w:rPr>
          <w:rFonts w:hint="eastAsia" w:ascii="仿宋" w:hAnsi="仿宋" w:eastAsia="仿宋"/>
          <w:sz w:val="32"/>
          <w:szCs w:val="32"/>
        </w:rPr>
        <w:t>：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/>
          <w:sz w:val="32"/>
          <w:szCs w:val="32"/>
          <w:lang w:val="en-US" w:eastAsia="zh-CN"/>
        </w:rPr>
        <w:instrText xml:space="preserve"> HYPERLINK "http://www.gdcsda.org.cn，点击\“教育培训\”栏;" </w:instrText>
      </w:r>
      <w:r>
        <w:rPr>
          <w:rFonts w:hint="eastAsia" w:ascii="仿宋" w:hAnsi="仿宋" w:eastAsia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/>
          <w:sz w:val="32"/>
          <w:szCs w:val="32"/>
          <w:u w:val="single"/>
          <w:lang w:val="en-US" w:eastAsia="zh-CN"/>
        </w:rPr>
        <w:t>www.gdcsda.org.cn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，点击“教育培训”栏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，或直接</w:t>
      </w:r>
      <w:r>
        <w:rPr>
          <w:rFonts w:hint="eastAsia" w:ascii="仿宋" w:hAnsi="仿宋" w:eastAsia="仿宋"/>
          <w:sz w:val="32"/>
          <w:szCs w:val="32"/>
        </w:rPr>
        <w:t>登录学习平台：gdcsda.gzcots.com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注册账号</w:t>
      </w:r>
      <w:r>
        <w:rPr>
          <w:rFonts w:hint="eastAsia"/>
          <w:sz w:val="32"/>
          <w:szCs w:val="32"/>
          <w:lang w:val="en-US" w:eastAsia="zh-CN"/>
        </w:rPr>
        <w:t>。</w:t>
      </w:r>
    </w:p>
    <w:p w14:paraId="3CFC0451">
      <w:pPr>
        <w:pStyle w:val="2"/>
        <w:spacing w:before="1" w:line="360" w:lineRule="auto"/>
        <w:ind w:left="113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71135" cy="2675255"/>
            <wp:effectExtent l="0" t="0" r="5715" b="10795"/>
            <wp:docPr id="1" name="图片 1" descr="绿装协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绿装协会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E3682">
      <w:pPr>
        <w:pStyle w:val="2"/>
        <w:spacing w:before="1" w:line="360" w:lineRule="auto"/>
        <w:ind w:left="113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46370" cy="3258185"/>
            <wp:effectExtent l="0" t="0" r="11430" b="18415"/>
            <wp:docPr id="21" name="图片 21" descr="文字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文字文稿1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F449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2、选择需注册的账户类型，可选择企业注册或个人注册。（企业账户可统一为学员报名）</w:t>
      </w:r>
    </w:p>
    <w:p w14:paraId="177C59E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en-US"/>
        </w:rPr>
        <w:t>注意：带*号为必填项；使用身份证号注册请填写18位有效证号，且与“三库一平台”一致</w:t>
      </w:r>
    </w:p>
    <w:p w14:paraId="4AB3B28B">
      <w:pPr>
        <w:pStyle w:val="4"/>
        <w:widowControl/>
        <w:spacing w:beforeAutospacing="0" w:afterAutospacing="0" w:line="360" w:lineRule="auto"/>
        <w:ind w:firstLine="420"/>
        <w:rPr>
          <w:rFonts w:ascii="仿宋" w:hAnsi="仿宋" w:eastAsia="仿宋" w:cs="仿宋"/>
          <w:spacing w:val="7"/>
          <w:kern w:val="2"/>
          <w:position w:val="23"/>
          <w:sz w:val="31"/>
          <w:szCs w:val="31"/>
        </w:rPr>
      </w:pPr>
      <w:r>
        <w:drawing>
          <wp:inline distT="0" distB="0" distL="114300" distR="114300">
            <wp:extent cx="5273675" cy="3070225"/>
            <wp:effectExtent l="0" t="0" r="3175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DE26">
      <w:pPr>
        <w:widowControl/>
        <w:spacing w:after="240" w:line="360" w:lineRule="auto"/>
        <w:jc w:val="left"/>
        <w:rPr>
          <w:rFonts w:ascii="仿宋" w:hAnsi="仿宋" w:eastAsia="仿宋" w:cs="仿宋"/>
          <w:spacing w:val="9"/>
          <w:kern w:val="2"/>
          <w:sz w:val="31"/>
          <w:szCs w:val="31"/>
        </w:rPr>
      </w:pPr>
    </w:p>
    <w:p w14:paraId="366765F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20" w:line="560" w:lineRule="exact"/>
        <w:ind w:left="684"/>
        <w:textAlignment w:val="auto"/>
        <w:outlineLvl w:val="0"/>
        <w:rPr>
          <w:sz w:val="32"/>
          <w:szCs w:val="32"/>
          <w:lang w:eastAsia="zh-CN"/>
        </w:rPr>
      </w:pPr>
      <w:r>
        <w:rPr>
          <w:spacing w:val="5"/>
          <w:sz w:val="32"/>
          <w:szCs w:val="32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二、课程报名</w:t>
      </w:r>
    </w:p>
    <w:p w14:paraId="4D96D6B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课程报名分为学员个人报名与企业统一报名两种方式。</w:t>
      </w:r>
    </w:p>
    <w:p w14:paraId="5FFB53C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54" w:line="560" w:lineRule="exact"/>
        <w:ind w:left="687"/>
        <w:textAlignment w:val="auto"/>
        <w:outlineLvl w:val="0"/>
        <w:rPr>
          <w:sz w:val="32"/>
          <w:szCs w:val="32"/>
          <w:lang w:eastAsia="zh-CN"/>
        </w:rPr>
      </w:pPr>
      <w:r>
        <w:rPr>
          <w:spacing w:val="6"/>
          <w:sz w:val="32"/>
          <w:szCs w:val="32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1、学员个人报名</w:t>
      </w:r>
    </w:p>
    <w:p w14:paraId="0E60059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（1）注册完毕后，返回首页即可登录。</w:t>
      </w:r>
    </w:p>
    <w:p w14:paraId="3CE8F29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（2）登录进入“会员中心”点击“个人资料”完善个人信息，在“个人资料”中填写所有必填项目（*号）</w:t>
      </w:r>
    </w:p>
    <w:p w14:paraId="3AEED444">
      <w:pPr>
        <w:pStyle w:val="2"/>
        <w:spacing w:before="1" w:line="360" w:lineRule="auto"/>
        <w:ind w:left="21" w:firstLine="420"/>
        <w:rPr>
          <w:rFonts w:hint="eastAsia" w:eastAsia="仿宋"/>
          <w:spacing w:val="18"/>
          <w:position w:val="18"/>
          <w:lang w:eastAsia="zh-CN"/>
        </w:rPr>
      </w:pPr>
    </w:p>
    <w:p w14:paraId="2F9CB48B">
      <w:pPr>
        <w:pStyle w:val="2"/>
        <w:spacing w:before="1" w:line="360" w:lineRule="auto"/>
        <w:ind w:left="21" w:firstLine="420"/>
        <w:rPr>
          <w:rFonts w:hint="eastAsia" w:eastAsia="仿宋"/>
          <w:spacing w:val="18"/>
          <w:position w:val="18"/>
          <w:lang w:eastAsia="zh-CN"/>
        </w:rPr>
      </w:pPr>
      <w:r>
        <w:rPr>
          <w:rFonts w:hint="eastAsia" w:eastAsia="仿宋"/>
          <w:spacing w:val="18"/>
          <w:position w:val="18"/>
          <w:lang w:eastAsia="zh-CN"/>
        </w:rPr>
        <w:drawing>
          <wp:inline distT="0" distB="0" distL="114300" distR="114300">
            <wp:extent cx="5252720" cy="2809875"/>
            <wp:effectExtent l="0" t="0" r="5080" b="9525"/>
            <wp:docPr id="18" name="图片 18" descr="文字文稿1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文字文稿1_0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767AB">
      <w:pPr>
        <w:pStyle w:val="2"/>
        <w:spacing w:before="1" w:line="360" w:lineRule="auto"/>
        <w:ind w:left="21" w:firstLine="420"/>
        <w:rPr>
          <w:spacing w:val="18"/>
          <w:position w:val="18"/>
        </w:rPr>
      </w:pPr>
      <w:r>
        <w:rPr>
          <w:spacing w:val="18"/>
          <w:position w:val="18"/>
        </w:rPr>
        <w:drawing>
          <wp:inline distT="0" distB="0" distL="0" distR="0">
            <wp:extent cx="5409565" cy="2118360"/>
            <wp:effectExtent l="0" t="0" r="635" b="15240"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117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（3）上传个人照片与个人身份证正反面扫描件，证书管理添加对应的证书及相关信息（方便协会后续审核和同步数据服务）,点击右上角“保存”。</w:t>
      </w:r>
    </w:p>
    <w:p w14:paraId="43BA565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spacing w:val="18"/>
          <w:position w:val="18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（4）返回首页，从课程导航中进入，找到需要报读的课程“立即报名”并进入缴费流程，点击“确认订单，支付”扫码即可完成支付。</w:t>
      </w:r>
    </w:p>
    <w:p w14:paraId="7B253C16">
      <w:pPr>
        <w:pStyle w:val="2"/>
        <w:spacing w:before="1" w:line="360" w:lineRule="auto"/>
        <w:ind w:left="21" w:firstLine="420"/>
        <w:rPr>
          <w:rFonts w:hint="eastAsia"/>
          <w:spacing w:val="18"/>
          <w:position w:val="18"/>
          <w:lang w:eastAsia="zh-CN"/>
        </w:rPr>
      </w:pPr>
    </w:p>
    <w:p w14:paraId="3994E9EF">
      <w:pPr>
        <w:pStyle w:val="2"/>
        <w:spacing w:before="1" w:line="360" w:lineRule="auto"/>
        <w:ind w:left="21" w:firstLine="420"/>
        <w:rPr>
          <w:rFonts w:hint="eastAsia"/>
          <w:spacing w:val="18"/>
          <w:position w:val="18"/>
          <w:lang w:eastAsia="zh-CN"/>
        </w:rPr>
      </w:pPr>
      <w:r>
        <w:drawing>
          <wp:inline distT="0" distB="0" distL="114300" distR="114300">
            <wp:extent cx="5272405" cy="2431415"/>
            <wp:effectExtent l="0" t="0" r="4445" b="698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F65F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54" w:line="560" w:lineRule="exact"/>
        <w:ind w:left="687"/>
        <w:textAlignment w:val="auto"/>
        <w:outlineLvl w:val="0"/>
        <w:rPr>
          <w:sz w:val="32"/>
          <w:szCs w:val="32"/>
          <w:lang w:eastAsia="zh-CN"/>
        </w:rPr>
      </w:pPr>
      <w:r>
        <w:rPr>
          <w:rFonts w:hint="eastAsia"/>
          <w:spacing w:val="6"/>
          <w:sz w:val="32"/>
          <w:szCs w:val="32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  <w:r>
        <w:rPr>
          <w:spacing w:val="6"/>
          <w:sz w:val="32"/>
          <w:szCs w:val="32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</w:t>
      </w:r>
      <w:r>
        <w:rPr>
          <w:rFonts w:hint="eastAsia"/>
          <w:spacing w:val="6"/>
          <w:sz w:val="32"/>
          <w:szCs w:val="32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企业</w:t>
      </w:r>
      <w:r>
        <w:rPr>
          <w:spacing w:val="6"/>
          <w:sz w:val="32"/>
          <w:szCs w:val="32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报名</w:t>
      </w:r>
    </w:p>
    <w:p w14:paraId="31314E1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（1）企业可统一为学员报名，需要先进行学员导入。 登录企业账户后，点击 “进入会员中心”，依次从左边目录栏目中点击 “资料管理”、“人员管理”，然后下载导入模板。</w:t>
      </w:r>
    </w:p>
    <w:p w14:paraId="0190DF7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（2）企业按照模板内容填写学员相关信息即可（账号一栏不需要填写），填写完毕后保存。</w:t>
      </w:r>
    </w:p>
    <w:p w14:paraId="1761C55C">
      <w:pPr>
        <w:pStyle w:val="2"/>
        <w:spacing w:before="1" w:line="360" w:lineRule="auto"/>
        <w:ind w:left="46"/>
        <w:rPr>
          <w:spacing w:val="6"/>
        </w:rPr>
      </w:pPr>
      <w:r>
        <w:rPr>
          <w:position w:val="-78"/>
        </w:rPr>
        <w:drawing>
          <wp:inline distT="0" distB="0" distL="0" distR="0">
            <wp:extent cx="5399405" cy="2494915"/>
            <wp:effectExtent l="0" t="0" r="10795" b="635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E1A7"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33" w:line="560" w:lineRule="exact"/>
        <w:ind w:left="28" w:right="198" w:firstLine="629"/>
        <w:textAlignment w:val="auto"/>
        <w:rPr>
          <w:spacing w:val="-2"/>
          <w:sz w:val="32"/>
          <w:szCs w:val="32"/>
          <w:lang w:eastAsia="zh-CN"/>
        </w:rPr>
      </w:pPr>
      <w:r>
        <w:rPr>
          <w:spacing w:val="9"/>
          <w:sz w:val="32"/>
          <w:szCs w:val="32"/>
          <w:lang w:eastAsia="zh-CN"/>
        </w:rPr>
        <w:t>回到会员中心界面，点击导入模板，将刚刚已经填写完毕的模板导入，系统会自动识别模板里的信</w:t>
      </w:r>
      <w:r>
        <w:rPr>
          <w:spacing w:val="8"/>
          <w:sz w:val="32"/>
          <w:szCs w:val="32"/>
          <w:lang w:eastAsia="zh-CN"/>
        </w:rPr>
        <w:t>息生成学</w:t>
      </w:r>
      <w:r>
        <w:rPr>
          <w:spacing w:val="-2"/>
          <w:sz w:val="32"/>
          <w:szCs w:val="32"/>
          <w:lang w:eastAsia="zh-CN"/>
        </w:rPr>
        <w:t>员账号。</w:t>
      </w:r>
    </w:p>
    <w:p w14:paraId="3D2CA486">
      <w:pPr>
        <w:pStyle w:val="2"/>
        <w:spacing w:before="101" w:line="360" w:lineRule="auto"/>
        <w:ind w:right="66"/>
        <w:rPr>
          <w:rFonts w:hint="eastAsia"/>
          <w:lang w:eastAsia="zh-CN"/>
        </w:rPr>
      </w:pPr>
      <w:bookmarkStart w:id="0" w:name="_GoBack"/>
      <w:r>
        <w:drawing>
          <wp:inline distT="0" distB="0" distL="114300" distR="114300">
            <wp:extent cx="5273040" cy="12877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73040" cy="1520825"/>
            <wp:effectExtent l="0" t="0" r="381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111375"/>
            <wp:effectExtent l="0" t="0" r="1016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301875"/>
            <wp:effectExtent l="0" t="0" r="381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 w14:paraId="29A06D19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（4）上一步我们已完成单位学员的导入，现在回到首页进行课程的报名工作，登录后请在课程目录中选择对应课程进行报名。</w:t>
      </w:r>
    </w:p>
    <w:p w14:paraId="0627B68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（5）点击“立即报名”，此时可以看到之前模板中导入 的学员信息，勾选后需报名本期培训班的学员名字，点击“下一步”。</w:t>
      </w:r>
    </w:p>
    <w:p w14:paraId="2DA55C53">
      <w:pPr>
        <w:pStyle w:val="2"/>
        <w:spacing w:before="164" w:line="360" w:lineRule="auto"/>
        <w:rPr>
          <w:spacing w:val="-1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371475</wp:posOffset>
            </wp:positionV>
            <wp:extent cx="5271135" cy="2597785"/>
            <wp:effectExtent l="0" t="0" r="5715" b="1206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72B27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（6）选择付款方式，确认订单，完成支付，即可完成</w:t>
      </w:r>
    </w:p>
    <w:p w14:paraId="48734FD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课程报名。</w:t>
      </w:r>
    </w:p>
    <w:p w14:paraId="24E9F3B0">
      <w:pPr>
        <w:pStyle w:val="2"/>
        <w:spacing w:before="1" w:line="360" w:lineRule="auto"/>
        <w:ind w:left="92"/>
      </w:pPr>
      <w:r>
        <w:rPr>
          <w:position w:val="-27"/>
        </w:rPr>
        <w:drawing>
          <wp:inline distT="0" distB="0" distL="0" distR="0">
            <wp:extent cx="5399405" cy="875665"/>
            <wp:effectExtent l="0" t="0" r="10795" b="635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903A">
      <w:pPr>
        <w:pStyle w:val="2"/>
        <w:spacing w:before="320" w:line="360" w:lineRule="auto"/>
        <w:ind w:firstLine="420"/>
        <w:outlineLvl w:val="0"/>
        <w:rPr>
          <w:sz w:val="32"/>
          <w:szCs w:val="32"/>
          <w:lang w:eastAsia="zh-CN"/>
        </w:rPr>
      </w:pPr>
      <w:r>
        <w:rPr>
          <w:rFonts w:hint="eastAsia"/>
          <w:spacing w:val="5"/>
          <w:sz w:val="32"/>
          <w:szCs w:val="32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三</w:t>
      </w:r>
      <w:r>
        <w:rPr>
          <w:spacing w:val="5"/>
          <w:sz w:val="32"/>
          <w:szCs w:val="32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、课程</w:t>
      </w:r>
      <w:r>
        <w:rPr>
          <w:rFonts w:hint="eastAsia"/>
          <w:spacing w:val="5"/>
          <w:sz w:val="32"/>
          <w:szCs w:val="32"/>
          <w:lang w:eastAsia="zh-CN"/>
          <w14:textOutline w14:w="5791" w14:cap="sq" w14:cmpd="sng" w14:algn="ctr">
            <w14:solidFill>
              <w14:srgbClr w14:val="000000"/>
            </w14:solidFill>
            <w14:prstDash w14:val="solid"/>
            <w14:bevel/>
          </w14:textOutline>
        </w:rPr>
        <w:t>学习</w:t>
      </w:r>
    </w:p>
    <w:p w14:paraId="1777E1BB">
      <w:pPr>
        <w:pStyle w:val="2"/>
        <w:spacing w:before="100" w:line="360" w:lineRule="auto"/>
        <w:ind w:firstLine="676" w:firstLineChars="200"/>
        <w:rPr>
          <w:spacing w:val="9"/>
          <w:position w:val="23"/>
          <w:sz w:val="32"/>
          <w:szCs w:val="32"/>
          <w:lang w:eastAsia="zh-CN"/>
        </w:rPr>
      </w:pPr>
      <w:r>
        <w:rPr>
          <w:spacing w:val="9"/>
          <w:position w:val="23"/>
          <w:sz w:val="32"/>
          <w:szCs w:val="32"/>
          <w:lang w:eastAsia="zh-CN"/>
        </w:rPr>
        <w:t>首页点击右上角登录按钮。成功登录后，点击“进入会员中心”。</w:t>
      </w:r>
    </w:p>
    <w:p w14:paraId="1AA10D21">
      <w:pPr>
        <w:pStyle w:val="2"/>
        <w:spacing w:before="1" w:line="360" w:lineRule="auto"/>
        <w:ind w:left="5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46370" cy="3258185"/>
            <wp:effectExtent l="0" t="0" r="11430" b="18415"/>
            <wp:docPr id="20" name="图片 20" descr="文字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文字文稿1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26C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line="48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进入个人会员中心后，点击左侧导航栏中的“班级管理 ”—— “我的班级”。进入“我的班级”详情页面后，点击“在线学习”即可开始学习课程。</w:t>
      </w:r>
    </w:p>
    <w:p w14:paraId="1A3E8CD0">
      <w:pPr>
        <w:pStyle w:val="2"/>
        <w:spacing w:before="1" w:line="360" w:lineRule="auto"/>
        <w:ind w:left="50"/>
        <w:rPr>
          <w:rFonts w:ascii="宋体" w:hAnsi="宋体" w:eastAsia="宋体" w:cs="宋体"/>
          <w:sz w:val="24"/>
          <w:szCs w:val="24"/>
          <w:lang w:eastAsia="zh-CN"/>
        </w:rPr>
      </w:pPr>
    </w:p>
    <w:p w14:paraId="11D2D78E">
      <w:pPr>
        <w:pStyle w:val="2"/>
        <w:spacing w:before="1" w:line="360" w:lineRule="auto"/>
        <w:ind w:left="5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406390" cy="2461895"/>
            <wp:effectExtent l="0" t="0" r="3810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06390" cy="2457450"/>
            <wp:effectExtent l="0" t="0" r="381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6676">
      <w:pPr>
        <w:pStyle w:val="2"/>
        <w:spacing w:before="1" w:line="360" w:lineRule="auto"/>
        <w:ind w:left="50"/>
        <w:rPr>
          <w:rFonts w:ascii="宋体" w:hAnsi="宋体" w:eastAsia="宋体" w:cs="宋体"/>
          <w:sz w:val="24"/>
          <w:szCs w:val="24"/>
        </w:rPr>
      </w:pPr>
    </w:p>
    <w:p w14:paraId="6A15996A">
      <w:pPr>
        <w:spacing w:line="360" w:lineRule="auto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29E338">
    <w:pPr>
      <w:pStyle w:val="2"/>
      <w:spacing w:line="175" w:lineRule="auto"/>
      <w:ind w:left="7489"/>
      <w:rPr>
        <w:sz w:val="28"/>
        <w:szCs w:val="28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709075"/>
    <w:multiLevelType w:val="singleLevel"/>
    <w:tmpl w:val="98709075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xZjllY2YzNmY2YmRlODg2MmI2ZGYyNDY2OTg2YjQifQ=="/>
  </w:docVars>
  <w:rsids>
    <w:rsidRoot w:val="358341FB"/>
    <w:rsid w:val="001F64EE"/>
    <w:rsid w:val="0030723B"/>
    <w:rsid w:val="005F7CF1"/>
    <w:rsid w:val="006862B6"/>
    <w:rsid w:val="00783A81"/>
    <w:rsid w:val="00991F68"/>
    <w:rsid w:val="00BD0C39"/>
    <w:rsid w:val="32D22AAA"/>
    <w:rsid w:val="358341FB"/>
    <w:rsid w:val="404D4DFC"/>
    <w:rsid w:val="430B151A"/>
    <w:rsid w:val="4906502C"/>
    <w:rsid w:val="4E6F5915"/>
    <w:rsid w:val="51237D2E"/>
    <w:rsid w:val="520135B6"/>
    <w:rsid w:val="52487AE3"/>
    <w:rsid w:val="524A651E"/>
    <w:rsid w:val="6D1A60EC"/>
    <w:rsid w:val="70104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eastAsia="en-US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791</Words>
  <Characters>824</Characters>
  <Lines>6</Lines>
  <Paragraphs>1</Paragraphs>
  <TotalTime>28</TotalTime>
  <ScaleCrop>false</ScaleCrop>
  <LinksUpToDate>false</LinksUpToDate>
  <CharactersWithSpaces>831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2023-09-01T07:44:00Z</dcterms:created>
  <dc:creator>俊</dc:creator>
  <cp:lastModifiedBy>邓富贵</cp:lastModifiedBy>
  <cp:lastPrinted>2024-06-21T09:18:00Z</cp:lastPrinted>
  <dcterms:modified xsi:type="dcterms:W3CDTF">2024-07-17T02:17:15Z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6AF659D1A49A4EF584B56D52030ABE8F_13</vt:lpwstr>
  </property>
</Properties>
</file>