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38841">
      <w:pPr>
        <w:pStyle w:val="13"/>
        <w:numPr>
          <w:ilvl w:val="0"/>
          <w:numId w:val="2"/>
        </w:numPr>
        <w:spacing w:before="560" w:after="360"/>
        <w:jc w:val="both"/>
        <w:outlineLvl w:val="9"/>
        <w:rPr>
          <w:rFonts w:hint="eastAsia"/>
          <w:color w:val="auto"/>
          <w:highlight w:val="none"/>
          <w:u w:val="single"/>
        </w:rPr>
      </w:pPr>
      <w:bookmarkStart w:id="0" w:name="_Toc176339043"/>
      <w:bookmarkEnd w:id="0"/>
      <w:bookmarkStart w:id="1" w:name="_Toc176338506"/>
      <w:bookmarkEnd w:id="1"/>
      <w:bookmarkStart w:id="2" w:name="_Toc176269773"/>
      <w:bookmarkEnd w:id="2"/>
      <w:bookmarkStart w:id="3" w:name="_Toc176338336"/>
      <w:r>
        <w:rPr>
          <w:rFonts w:hint="eastAsia" w:ascii="黑体" w:hAnsi="黑体" w:eastAsia="黑体"/>
          <w:color w:val="auto"/>
          <w:sz w:val="36"/>
          <w:szCs w:val="36"/>
          <w:highlight w:val="none"/>
        </w:rPr>
        <w:t>广东省建设工程绿色与装配式发展协会</w:t>
      </w:r>
      <w:r>
        <w:rPr>
          <w:rFonts w:hint="eastAsia"/>
          <w:color w:val="auto"/>
          <w:sz w:val="36"/>
          <w:szCs w:val="36"/>
          <w:highlight w:val="none"/>
        </w:rPr>
        <w:t>团体标准</w:t>
      </w:r>
    </w:p>
    <w:p w14:paraId="12C340E8">
      <w:pPr>
        <w:pStyle w:val="13"/>
        <w:keepNext w:val="0"/>
        <w:keepLines w:val="0"/>
        <w:pageBreakBefore w:val="0"/>
        <w:widowControl/>
        <w:kinsoku/>
        <w:wordWrap/>
        <w:overflowPunct/>
        <w:topLinePunct w:val="0"/>
        <w:autoSpaceDE/>
        <w:autoSpaceDN/>
        <w:bidi w:val="0"/>
        <w:adjustRightInd/>
        <w:snapToGrid/>
        <w:spacing w:before="0" w:after="0" w:afterLines="0" w:line="240" w:lineRule="auto"/>
        <w:ind w:left="0" w:firstLine="0"/>
        <w:jc w:val="both"/>
        <w:textAlignment w:val="auto"/>
        <w:outlineLvl w:val="9"/>
        <w:rPr>
          <w:rFonts w:hint="default"/>
          <w:color w:val="auto"/>
          <w:highlight w:val="none"/>
          <w:u w:val="single"/>
          <w:lang w:val="en-US" w:eastAsia="zh-CN"/>
        </w:rPr>
      </w:pPr>
      <w:r>
        <w:rPr>
          <w:rFonts w:hint="eastAsia"/>
          <w:color w:val="auto"/>
          <w:highlight w:val="none"/>
          <w:u w:val="single"/>
        </w:rPr>
        <w:t xml:space="preserve">                                 </w:t>
      </w:r>
      <w:bookmarkStart w:id="11" w:name="_GoBack"/>
      <w:bookmarkEnd w:id="11"/>
      <w:r>
        <w:rPr>
          <w:rFonts w:hint="eastAsia"/>
          <w:color w:val="auto"/>
          <w:highlight w:val="none"/>
          <w:u w:val="single"/>
        </w:rPr>
        <w:t>T/GDCSDA  ##-</w:t>
      </w:r>
      <w:r>
        <w:rPr>
          <w:rFonts w:hint="eastAsia"/>
          <w:color w:val="auto"/>
          <w:highlight w:val="none"/>
          <w:u w:val="single"/>
          <w:lang w:val="en-US" w:eastAsia="zh-CN"/>
        </w:rPr>
        <w:t xml:space="preserve">2025  </w:t>
      </w:r>
    </w:p>
    <w:p w14:paraId="12A9A8A0">
      <w:pPr>
        <w:pStyle w:val="13"/>
        <w:keepNext w:val="0"/>
        <w:keepLines w:val="0"/>
        <w:pageBreakBefore w:val="0"/>
        <w:widowControl/>
        <w:kinsoku/>
        <w:wordWrap/>
        <w:overflowPunct/>
        <w:topLinePunct w:val="0"/>
        <w:autoSpaceDE/>
        <w:autoSpaceDN/>
        <w:bidi w:val="0"/>
        <w:adjustRightInd/>
        <w:snapToGrid/>
        <w:spacing w:before="560" w:after="0" w:afterLines="200" w:line="240" w:lineRule="auto"/>
        <w:ind w:left="0" w:firstLine="0"/>
        <w:jc w:val="both"/>
        <w:textAlignment w:val="auto"/>
        <w:outlineLvl w:val="9"/>
        <w:rPr>
          <w:rFonts w:hint="eastAsia"/>
          <w:b/>
          <w:bCs/>
          <w:color w:val="auto"/>
          <w:sz w:val="44"/>
          <w:szCs w:val="44"/>
          <w:highlight w:val="none"/>
        </w:rPr>
      </w:pPr>
      <w:r>
        <w:rPr>
          <w:rFonts w:hint="eastAsia"/>
          <w:b/>
          <w:bCs/>
          <w:color w:val="auto"/>
          <w:highlight w:val="none"/>
        </w:rPr>
        <w:t xml:space="preserve">          </w:t>
      </w:r>
      <w:r>
        <w:rPr>
          <w:rFonts w:hint="eastAsia"/>
          <w:b/>
          <w:bCs/>
          <w:color w:val="auto"/>
          <w:sz w:val="44"/>
          <w:szCs w:val="44"/>
          <w:highlight w:val="none"/>
          <w:lang w:val="en-US" w:eastAsia="zh-CN"/>
        </w:rPr>
        <w:t>建筑工程</w:t>
      </w:r>
      <w:r>
        <w:rPr>
          <w:rFonts w:hint="eastAsia"/>
          <w:b/>
          <w:bCs/>
          <w:color w:val="auto"/>
          <w:sz w:val="44"/>
          <w:szCs w:val="44"/>
          <w:highlight w:val="none"/>
        </w:rPr>
        <w:t>智慧工地建设评价标准</w:t>
      </w:r>
    </w:p>
    <w:p w14:paraId="74A88A78">
      <w:pPr>
        <w:pStyle w:val="13"/>
        <w:keepNext w:val="0"/>
        <w:keepLines w:val="0"/>
        <w:pageBreakBefore w:val="0"/>
        <w:widowControl/>
        <w:kinsoku/>
        <w:wordWrap/>
        <w:overflowPunct/>
        <w:topLinePunct w:val="0"/>
        <w:autoSpaceDE/>
        <w:autoSpaceDN/>
        <w:bidi w:val="0"/>
        <w:adjustRightInd/>
        <w:snapToGrid/>
        <w:spacing w:before="240" w:after="0" w:afterLines="1000" w:line="360" w:lineRule="auto"/>
        <w:ind w:left="0" w:firstLine="0"/>
        <w:jc w:val="center"/>
        <w:textAlignment w:val="auto"/>
        <w:outlineLvl w:val="9"/>
        <w:rPr>
          <w:rFonts w:ascii="Times New Roman" w:eastAsia="黑体"/>
          <w:b w:val="0"/>
          <w:bCs w:val="0"/>
          <w:color w:val="auto"/>
          <w:sz w:val="24"/>
          <w:szCs w:val="24"/>
          <w:highlight w:val="none"/>
        </w:rPr>
      </w:pPr>
      <w:r>
        <w:rPr>
          <w:rFonts w:ascii="Times New Roman" w:eastAsia="黑体"/>
          <w:b w:val="0"/>
          <w:bCs w:val="0"/>
          <w:color w:val="auto"/>
          <w:sz w:val="24"/>
          <w:szCs w:val="24"/>
          <w:highlight w:val="none"/>
        </w:rPr>
        <w:t>Construction and Evaluation Standards for Smart Construction Sites</w:t>
      </w:r>
    </w:p>
    <w:p w14:paraId="76434E7D">
      <w:pPr>
        <w:pStyle w:val="14"/>
        <w:ind w:firstLine="422"/>
        <w:rPr>
          <w:rFonts w:ascii="Times New Roman" w:eastAsia="黑体"/>
          <w:b/>
          <w:bCs/>
          <w:color w:val="auto"/>
          <w:highlight w:val="none"/>
        </w:rPr>
      </w:pPr>
    </w:p>
    <w:p w14:paraId="511F2BF9">
      <w:pPr>
        <w:pStyle w:val="14"/>
        <w:ind w:firstLine="420"/>
        <w:rPr>
          <w:rFonts w:hint="eastAsia" w:ascii="黑体" w:hAnsi="黑体" w:eastAsia="黑体"/>
          <w:color w:val="auto"/>
          <w:highlight w:val="none"/>
        </w:rPr>
      </w:pPr>
    </w:p>
    <w:p w14:paraId="69865771">
      <w:pPr>
        <w:pStyle w:val="14"/>
        <w:ind w:firstLine="420"/>
        <w:rPr>
          <w:rFonts w:hint="eastAsia" w:ascii="黑体" w:hAnsi="黑体" w:eastAsia="黑体"/>
          <w:color w:val="auto"/>
          <w:highlight w:val="none"/>
        </w:rPr>
      </w:pPr>
    </w:p>
    <w:p w14:paraId="7B494395">
      <w:pPr>
        <w:pStyle w:val="14"/>
        <w:ind w:firstLine="420"/>
        <w:rPr>
          <w:rFonts w:hint="eastAsia" w:ascii="黑体" w:hAnsi="黑体" w:eastAsia="黑体"/>
          <w:color w:val="auto"/>
          <w:highlight w:val="none"/>
        </w:rPr>
      </w:pPr>
    </w:p>
    <w:p w14:paraId="30CB68E0">
      <w:pPr>
        <w:pStyle w:val="14"/>
        <w:ind w:firstLine="420"/>
        <w:rPr>
          <w:rFonts w:hint="eastAsia" w:ascii="黑体" w:hAnsi="黑体" w:eastAsia="黑体"/>
          <w:color w:val="auto"/>
          <w:highlight w:val="none"/>
        </w:rPr>
      </w:pPr>
    </w:p>
    <w:p w14:paraId="0E1CE297">
      <w:pPr>
        <w:pStyle w:val="14"/>
        <w:ind w:firstLine="420"/>
        <w:rPr>
          <w:rFonts w:hint="eastAsia" w:ascii="黑体" w:hAnsi="黑体" w:eastAsia="黑体"/>
          <w:color w:val="auto"/>
          <w:highlight w:val="none"/>
        </w:rPr>
      </w:pPr>
    </w:p>
    <w:p w14:paraId="370290B3">
      <w:pPr>
        <w:pStyle w:val="14"/>
        <w:ind w:firstLine="420"/>
        <w:rPr>
          <w:rFonts w:hint="eastAsia" w:ascii="黑体" w:hAnsi="黑体" w:eastAsia="黑体"/>
          <w:color w:val="auto"/>
          <w:highlight w:val="none"/>
        </w:rPr>
      </w:pPr>
    </w:p>
    <w:p w14:paraId="2541B4BF">
      <w:pPr>
        <w:pStyle w:val="14"/>
        <w:ind w:firstLine="420"/>
        <w:rPr>
          <w:rFonts w:hint="eastAsia" w:ascii="黑体" w:hAnsi="黑体" w:eastAsia="黑体"/>
          <w:color w:val="auto"/>
          <w:highlight w:val="none"/>
        </w:rPr>
      </w:pPr>
    </w:p>
    <w:p w14:paraId="77552573">
      <w:pPr>
        <w:pStyle w:val="14"/>
        <w:ind w:firstLine="420"/>
        <w:rPr>
          <w:rFonts w:hint="eastAsia" w:ascii="黑体" w:hAnsi="黑体" w:eastAsia="黑体"/>
          <w:color w:val="auto"/>
          <w:highlight w:val="none"/>
        </w:rPr>
      </w:pPr>
    </w:p>
    <w:p w14:paraId="0DF7EC41">
      <w:pPr>
        <w:pStyle w:val="14"/>
        <w:ind w:firstLine="420"/>
        <w:rPr>
          <w:rFonts w:hint="eastAsia" w:ascii="黑体" w:hAnsi="黑体" w:eastAsia="黑体"/>
          <w:color w:val="auto"/>
          <w:highlight w:val="none"/>
        </w:rPr>
      </w:pPr>
    </w:p>
    <w:p w14:paraId="2A0CBD79">
      <w:pPr>
        <w:pStyle w:val="14"/>
        <w:ind w:firstLine="420"/>
        <w:rPr>
          <w:rFonts w:hint="eastAsia" w:ascii="黑体" w:hAnsi="黑体" w:eastAsia="黑体"/>
          <w:color w:val="auto"/>
          <w:highlight w:val="none"/>
        </w:rPr>
      </w:pPr>
    </w:p>
    <w:p w14:paraId="4EF37200">
      <w:pPr>
        <w:pStyle w:val="14"/>
        <w:ind w:firstLine="420"/>
        <w:rPr>
          <w:rFonts w:hint="eastAsia" w:ascii="黑体" w:hAnsi="黑体" w:eastAsia="黑体"/>
          <w:color w:val="auto"/>
          <w:highlight w:val="none"/>
        </w:rPr>
      </w:pPr>
    </w:p>
    <w:p w14:paraId="53EE1901">
      <w:pPr>
        <w:pStyle w:val="14"/>
        <w:ind w:firstLine="420"/>
        <w:rPr>
          <w:rFonts w:hint="eastAsia" w:ascii="黑体" w:hAnsi="黑体" w:eastAsia="黑体"/>
          <w:color w:val="auto"/>
          <w:highlight w:val="none"/>
        </w:rPr>
      </w:pPr>
    </w:p>
    <w:p w14:paraId="35109CF8">
      <w:pPr>
        <w:pStyle w:val="14"/>
        <w:ind w:firstLine="420"/>
        <w:rPr>
          <w:rFonts w:hint="eastAsia" w:ascii="黑体" w:hAnsi="黑体" w:eastAsia="黑体"/>
          <w:color w:val="auto"/>
          <w:highlight w:val="none"/>
        </w:rPr>
      </w:pPr>
    </w:p>
    <w:p w14:paraId="2A68E5B7">
      <w:pPr>
        <w:pStyle w:val="14"/>
        <w:ind w:firstLine="420"/>
        <w:rPr>
          <w:rFonts w:hint="eastAsia" w:ascii="黑体" w:hAnsi="黑体" w:eastAsia="黑体"/>
          <w:color w:val="auto"/>
          <w:highlight w:val="none"/>
        </w:rPr>
      </w:pPr>
    </w:p>
    <w:p w14:paraId="00F2D4F3">
      <w:pPr>
        <w:pStyle w:val="14"/>
        <w:ind w:firstLine="420"/>
        <w:rPr>
          <w:rFonts w:hint="eastAsia" w:ascii="黑体" w:hAnsi="黑体" w:eastAsia="黑体"/>
          <w:color w:val="auto"/>
          <w:highlight w:val="none"/>
        </w:rPr>
      </w:pPr>
    </w:p>
    <w:p w14:paraId="2F0B0F21">
      <w:pPr>
        <w:pStyle w:val="14"/>
        <w:ind w:firstLine="420"/>
        <w:rPr>
          <w:rFonts w:hint="eastAsia" w:ascii="黑体" w:hAnsi="黑体" w:eastAsia="黑体"/>
          <w:color w:val="auto"/>
          <w:highlight w:val="none"/>
        </w:rPr>
      </w:pPr>
    </w:p>
    <w:p w14:paraId="111F5BE2">
      <w:pPr>
        <w:pStyle w:val="14"/>
        <w:ind w:firstLine="0" w:firstLineChars="0"/>
        <w:rPr>
          <w:rFonts w:hint="eastAsia" w:ascii="黑体" w:hAnsi="黑体" w:eastAsia="黑体"/>
          <w:color w:val="auto"/>
          <w:sz w:val="30"/>
          <w:szCs w:val="30"/>
          <w:highlight w:val="none"/>
          <w:u w:val="single"/>
        </w:rPr>
      </w:pPr>
      <w:r>
        <w:rPr>
          <w:rFonts w:hint="eastAsia" w:ascii="黑体" w:hAnsi="黑体" w:eastAsia="黑体"/>
          <w:color w:val="auto"/>
          <w:sz w:val="30"/>
          <w:szCs w:val="30"/>
          <w:highlight w:val="none"/>
          <w:u w:val="single"/>
        </w:rPr>
        <w:t>202</w:t>
      </w:r>
      <w:r>
        <w:rPr>
          <w:rFonts w:hint="eastAsia" w:ascii="黑体" w:hAnsi="黑体" w:eastAsia="黑体"/>
          <w:color w:val="auto"/>
          <w:sz w:val="30"/>
          <w:szCs w:val="30"/>
          <w:highlight w:val="none"/>
          <w:u w:val="single"/>
          <w:lang w:val="en-US" w:eastAsia="zh-CN"/>
        </w:rPr>
        <w:t>5</w:t>
      </w:r>
      <w:r>
        <w:rPr>
          <w:rFonts w:hint="eastAsia" w:ascii="黑体" w:hAnsi="黑体" w:eastAsia="黑体"/>
          <w:color w:val="auto"/>
          <w:sz w:val="30"/>
          <w:szCs w:val="30"/>
          <w:highlight w:val="none"/>
          <w:u w:val="single"/>
        </w:rPr>
        <w:t>-##-##  发布                      202</w:t>
      </w:r>
      <w:r>
        <w:rPr>
          <w:rFonts w:hint="eastAsia" w:ascii="黑体" w:hAnsi="黑体" w:eastAsia="黑体"/>
          <w:color w:val="auto"/>
          <w:sz w:val="30"/>
          <w:szCs w:val="30"/>
          <w:highlight w:val="none"/>
          <w:u w:val="single"/>
          <w:lang w:val="en-US" w:eastAsia="zh-CN"/>
        </w:rPr>
        <w:t>5</w:t>
      </w:r>
      <w:r>
        <w:rPr>
          <w:rFonts w:hint="eastAsia" w:ascii="黑体" w:hAnsi="黑体" w:eastAsia="黑体"/>
          <w:color w:val="auto"/>
          <w:sz w:val="30"/>
          <w:szCs w:val="30"/>
          <w:highlight w:val="none"/>
          <w:u w:val="single"/>
        </w:rPr>
        <w:t>-##-##  实施</w:t>
      </w:r>
    </w:p>
    <w:p w14:paraId="38E1A5D2">
      <w:pPr>
        <w:pStyle w:val="14"/>
        <w:ind w:firstLine="600"/>
        <w:rPr>
          <w:rFonts w:hint="eastAsia" w:ascii="黑体" w:hAnsi="黑体" w:eastAsia="黑体"/>
          <w:color w:val="auto"/>
          <w:sz w:val="30"/>
          <w:szCs w:val="30"/>
          <w:highlight w:val="none"/>
        </w:rPr>
      </w:pPr>
    </w:p>
    <w:p w14:paraId="1B13996C">
      <w:pPr>
        <w:pStyle w:val="14"/>
        <w:ind w:firstLine="1200" w:firstLineChars="40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广东省建设工程绿色与装配式发展协会  发布</w:t>
      </w:r>
    </w:p>
    <w:p w14:paraId="713436A5">
      <w:pPr>
        <w:pStyle w:val="13"/>
        <w:numPr>
          <w:ilvl w:val="0"/>
          <w:numId w:val="2"/>
        </w:numPr>
        <w:spacing w:before="560" w:after="360"/>
        <w:jc w:val="both"/>
        <w:outlineLvl w:val="9"/>
        <w:rPr>
          <w:color w:val="auto"/>
          <w:highlight w:val="none"/>
        </w:rPr>
      </w:pPr>
    </w:p>
    <w:p w14:paraId="14277F1F">
      <w:pPr>
        <w:pStyle w:val="13"/>
        <w:numPr>
          <w:ilvl w:val="0"/>
          <w:numId w:val="2"/>
        </w:numPr>
        <w:spacing w:before="560" w:after="360"/>
        <w:jc w:val="both"/>
        <w:outlineLvl w:val="9"/>
        <w:rPr>
          <w:color w:val="auto"/>
          <w:sz w:val="36"/>
          <w:szCs w:val="36"/>
          <w:highlight w:val="none"/>
        </w:rPr>
      </w:pPr>
      <w:r>
        <w:rPr>
          <w:rFonts w:hint="eastAsia" w:ascii="黑体" w:hAnsi="黑体" w:eastAsia="黑体"/>
          <w:color w:val="auto"/>
          <w:sz w:val="36"/>
          <w:szCs w:val="36"/>
          <w:highlight w:val="none"/>
        </w:rPr>
        <w:t>广东省建设工程绿色与装配式发展协会</w:t>
      </w:r>
      <w:r>
        <w:rPr>
          <w:rFonts w:hint="eastAsia"/>
          <w:color w:val="auto"/>
          <w:sz w:val="36"/>
          <w:szCs w:val="36"/>
          <w:highlight w:val="none"/>
        </w:rPr>
        <w:t>团体标准</w:t>
      </w:r>
    </w:p>
    <w:p w14:paraId="307730B7">
      <w:pPr>
        <w:pStyle w:val="13"/>
        <w:numPr>
          <w:ilvl w:val="0"/>
          <w:numId w:val="2"/>
        </w:numPr>
        <w:spacing w:before="560" w:after="360"/>
        <w:jc w:val="both"/>
        <w:outlineLvl w:val="9"/>
        <w:rPr>
          <w:color w:val="auto"/>
          <w:highlight w:val="none"/>
        </w:rPr>
      </w:pPr>
      <w:r>
        <w:rPr>
          <w:rFonts w:hint="eastAsia"/>
          <w:b/>
          <w:bCs/>
          <w:color w:val="auto"/>
          <w:sz w:val="44"/>
          <w:szCs w:val="44"/>
          <w:highlight w:val="none"/>
          <w:lang w:val="en-US" w:eastAsia="zh-CN"/>
        </w:rPr>
        <w:t xml:space="preserve">   建筑工程</w:t>
      </w:r>
      <w:r>
        <w:rPr>
          <w:rFonts w:hint="eastAsia"/>
          <w:b/>
          <w:bCs/>
          <w:color w:val="auto"/>
          <w:sz w:val="44"/>
          <w:szCs w:val="44"/>
          <w:highlight w:val="none"/>
        </w:rPr>
        <w:t>智慧工地建设评价标准</w:t>
      </w:r>
    </w:p>
    <w:p w14:paraId="35A87465">
      <w:pPr>
        <w:pStyle w:val="13"/>
        <w:numPr>
          <w:ilvl w:val="0"/>
          <w:numId w:val="2"/>
        </w:numPr>
        <w:spacing w:before="560" w:after="360"/>
        <w:jc w:val="both"/>
        <w:outlineLvl w:val="9"/>
        <w:rPr>
          <w:color w:val="auto"/>
          <w:highlight w:val="none"/>
        </w:rPr>
      </w:pPr>
      <w:r>
        <w:rPr>
          <w:rFonts w:hint="eastAsia" w:ascii="Times New Roman"/>
          <w:b w:val="0"/>
          <w:bCs w:val="0"/>
          <w:color w:val="auto"/>
          <w:sz w:val="24"/>
          <w:szCs w:val="24"/>
          <w:highlight w:val="none"/>
          <w:lang w:val="en-US" w:eastAsia="zh-CN"/>
        </w:rPr>
        <w:t xml:space="preserve">         </w:t>
      </w:r>
      <w:r>
        <w:rPr>
          <w:rFonts w:ascii="Times New Roman" w:eastAsia="黑体"/>
          <w:b w:val="0"/>
          <w:bCs w:val="0"/>
          <w:color w:val="auto"/>
          <w:sz w:val="24"/>
          <w:szCs w:val="24"/>
          <w:highlight w:val="none"/>
        </w:rPr>
        <w:t>Construction and Evaluation Standards for Smart Construction Sites</w:t>
      </w:r>
    </w:p>
    <w:p w14:paraId="17B06343">
      <w:pPr>
        <w:pStyle w:val="14"/>
        <w:ind w:firstLine="482"/>
        <w:rPr>
          <w:rFonts w:ascii="Times New Roman" w:eastAsia="黑体"/>
          <w:b/>
          <w:bCs/>
          <w:color w:val="auto"/>
          <w:sz w:val="24"/>
          <w:szCs w:val="24"/>
          <w:highlight w:val="none"/>
        </w:rPr>
      </w:pPr>
      <w:r>
        <w:rPr>
          <w:rFonts w:hint="eastAsia"/>
          <w:color w:val="auto"/>
          <w:highlight w:val="none"/>
        </w:rPr>
        <w:t xml:space="preserve">              </w:t>
      </w:r>
      <w:r>
        <w:rPr>
          <w:rFonts w:hint="eastAsia"/>
          <w:color w:val="auto"/>
          <w:sz w:val="44"/>
          <w:szCs w:val="44"/>
          <w:highlight w:val="none"/>
        </w:rPr>
        <w:t xml:space="preserve">       </w:t>
      </w:r>
    </w:p>
    <w:p w14:paraId="47B0F7E7">
      <w:pPr>
        <w:pStyle w:val="14"/>
        <w:ind w:firstLine="482"/>
        <w:rPr>
          <w:rFonts w:hint="eastAsia" w:ascii="Times New Roman" w:eastAsia="黑体"/>
          <w:b/>
          <w:bCs/>
          <w:color w:val="auto"/>
          <w:sz w:val="24"/>
          <w:szCs w:val="24"/>
          <w:highlight w:val="none"/>
          <w:lang w:val="en-US" w:eastAsia="zh-CN"/>
        </w:rPr>
      </w:pPr>
      <w:r>
        <w:rPr>
          <w:rFonts w:hint="eastAsia" w:ascii="Times New Roman" w:eastAsia="黑体"/>
          <w:b/>
          <w:bCs/>
          <w:color w:val="auto"/>
          <w:sz w:val="24"/>
          <w:szCs w:val="24"/>
          <w:highlight w:val="none"/>
        </w:rPr>
        <w:t xml:space="preserve">                                    T/GDCSDA   # - 202</w:t>
      </w:r>
      <w:r>
        <w:rPr>
          <w:rFonts w:hint="eastAsia" w:ascii="Times New Roman" w:eastAsia="黑体"/>
          <w:b/>
          <w:bCs/>
          <w:color w:val="auto"/>
          <w:sz w:val="24"/>
          <w:szCs w:val="24"/>
          <w:highlight w:val="none"/>
          <w:lang w:val="en-US" w:eastAsia="zh-CN"/>
        </w:rPr>
        <w:t>5</w:t>
      </w:r>
    </w:p>
    <w:p w14:paraId="454D8460">
      <w:pPr>
        <w:pStyle w:val="14"/>
        <w:ind w:firstLine="482"/>
        <w:rPr>
          <w:rFonts w:ascii="Times New Roman" w:eastAsia="黑体"/>
          <w:b/>
          <w:bCs/>
          <w:color w:val="auto"/>
          <w:sz w:val="24"/>
          <w:szCs w:val="24"/>
          <w:highlight w:val="none"/>
        </w:rPr>
      </w:pPr>
    </w:p>
    <w:p w14:paraId="1ACA2AF0">
      <w:pPr>
        <w:pStyle w:val="14"/>
        <w:ind w:firstLine="482"/>
        <w:rPr>
          <w:rFonts w:ascii="Times New Roman" w:eastAsia="黑体"/>
          <w:b/>
          <w:bCs/>
          <w:color w:val="auto"/>
          <w:sz w:val="24"/>
          <w:szCs w:val="24"/>
          <w:highlight w:val="none"/>
        </w:rPr>
      </w:pPr>
    </w:p>
    <w:p w14:paraId="01A7BB6E">
      <w:pPr>
        <w:pStyle w:val="14"/>
        <w:ind w:firstLine="480"/>
        <w:rPr>
          <w:rFonts w:ascii="Times New Roman" w:eastAsia="黑体"/>
          <w:color w:val="auto"/>
          <w:sz w:val="24"/>
          <w:szCs w:val="24"/>
          <w:highlight w:val="none"/>
        </w:rPr>
      </w:pPr>
    </w:p>
    <w:p w14:paraId="2F238929">
      <w:pPr>
        <w:pStyle w:val="14"/>
        <w:ind w:firstLine="480"/>
        <w:rPr>
          <w:rFonts w:ascii="Times New Roman" w:eastAsia="黑体"/>
          <w:color w:val="auto"/>
          <w:sz w:val="24"/>
          <w:szCs w:val="24"/>
          <w:highlight w:val="none"/>
        </w:rPr>
      </w:pPr>
    </w:p>
    <w:p w14:paraId="0F4BFF06">
      <w:pPr>
        <w:pStyle w:val="14"/>
        <w:ind w:firstLine="480"/>
        <w:rPr>
          <w:rFonts w:ascii="Times New Roman" w:eastAsia="黑体"/>
          <w:color w:val="auto"/>
          <w:sz w:val="24"/>
          <w:szCs w:val="24"/>
          <w:highlight w:val="none"/>
        </w:rPr>
      </w:pPr>
    </w:p>
    <w:p w14:paraId="1E2FF7CD">
      <w:pPr>
        <w:pStyle w:val="14"/>
        <w:ind w:firstLine="480"/>
        <w:rPr>
          <w:rFonts w:ascii="Times New Roman" w:eastAsia="黑体"/>
          <w:color w:val="auto"/>
          <w:sz w:val="24"/>
          <w:szCs w:val="24"/>
          <w:highlight w:val="none"/>
        </w:rPr>
      </w:pPr>
    </w:p>
    <w:p w14:paraId="703836E0">
      <w:pPr>
        <w:pStyle w:val="14"/>
        <w:ind w:firstLine="480"/>
        <w:rPr>
          <w:rFonts w:ascii="Times New Roman" w:eastAsia="黑体"/>
          <w:color w:val="auto"/>
          <w:sz w:val="24"/>
          <w:szCs w:val="24"/>
          <w:highlight w:val="none"/>
        </w:rPr>
      </w:pPr>
    </w:p>
    <w:p w14:paraId="2DEA3BB1">
      <w:pPr>
        <w:pStyle w:val="14"/>
        <w:ind w:firstLine="480"/>
        <w:rPr>
          <w:rFonts w:ascii="Times New Roman" w:eastAsia="黑体"/>
          <w:color w:val="auto"/>
          <w:sz w:val="24"/>
          <w:szCs w:val="24"/>
          <w:highlight w:val="none"/>
        </w:rPr>
      </w:pPr>
    </w:p>
    <w:p w14:paraId="620C31B7">
      <w:pPr>
        <w:pStyle w:val="14"/>
        <w:ind w:firstLine="480"/>
        <w:rPr>
          <w:rFonts w:ascii="Times New Roman" w:eastAsia="黑体"/>
          <w:color w:val="auto"/>
          <w:sz w:val="24"/>
          <w:szCs w:val="24"/>
          <w:highlight w:val="none"/>
        </w:rPr>
      </w:pPr>
    </w:p>
    <w:p w14:paraId="1BC95200">
      <w:pPr>
        <w:pStyle w:val="14"/>
        <w:ind w:firstLine="42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主编单位：中国建筑第四工程局有限公司</w:t>
      </w:r>
    </w:p>
    <w:p w14:paraId="24DB9303">
      <w:pPr>
        <w:pStyle w:val="14"/>
        <w:ind w:firstLine="1680" w:firstLineChars="7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中建八局南方建设有限公司</w:t>
      </w:r>
    </w:p>
    <w:p w14:paraId="62ECAB42">
      <w:pPr>
        <w:pStyle w:val="14"/>
        <w:ind w:firstLine="1680" w:firstLineChars="7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中建三局第一建设工程有限责任公司</w:t>
      </w:r>
    </w:p>
    <w:p w14:paraId="74A75C18">
      <w:pPr>
        <w:pStyle w:val="14"/>
        <w:ind w:firstLine="1680" w:firstLineChars="7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科学城（广州）建筑工程有限公司</w:t>
      </w:r>
    </w:p>
    <w:p w14:paraId="0BCDE91B">
      <w:pPr>
        <w:pStyle w:val="14"/>
        <w:ind w:firstLine="1680" w:firstLineChars="700"/>
        <w:rPr>
          <w:rFonts w:ascii="Times New Roman" w:eastAsia="黑体"/>
          <w:color w:val="auto"/>
          <w:sz w:val="24"/>
          <w:szCs w:val="24"/>
          <w:highlight w:val="none"/>
        </w:rPr>
      </w:pPr>
      <w:r>
        <w:rPr>
          <w:rFonts w:hint="eastAsia" w:ascii="黑体" w:hAnsi="黑体" w:eastAsia="黑体"/>
          <w:color w:val="auto"/>
          <w:sz w:val="24"/>
          <w:szCs w:val="24"/>
          <w:highlight w:val="none"/>
        </w:rPr>
        <w:t>佛山轨道交通设计研究院有限公司</w:t>
      </w:r>
    </w:p>
    <w:p w14:paraId="62EB1EF6">
      <w:pPr>
        <w:pStyle w:val="14"/>
        <w:rPr>
          <w:rFonts w:ascii="Times New Roman" w:eastAsia="黑体"/>
          <w:color w:val="auto"/>
          <w:sz w:val="24"/>
          <w:szCs w:val="24"/>
          <w:highlight w:val="none"/>
        </w:rPr>
      </w:pPr>
      <w:r>
        <w:rPr>
          <w:rFonts w:hint="eastAsia" w:ascii="Times New Roman" w:eastAsia="黑体"/>
          <w:color w:val="auto"/>
          <w:sz w:val="24"/>
          <w:szCs w:val="24"/>
          <w:highlight w:val="none"/>
        </w:rPr>
        <w:t>批准部门： 广东省建设工程绿色与装配式发展协会</w:t>
      </w:r>
    </w:p>
    <w:p w14:paraId="2458B4D2">
      <w:pPr>
        <w:pStyle w:val="14"/>
        <w:rPr>
          <w:rFonts w:ascii="Times New Roman" w:eastAsia="黑体"/>
          <w:color w:val="auto"/>
          <w:sz w:val="24"/>
          <w:szCs w:val="24"/>
          <w:highlight w:val="none"/>
        </w:rPr>
      </w:pPr>
      <w:r>
        <w:rPr>
          <w:rFonts w:hint="eastAsia" w:ascii="Times New Roman" w:eastAsia="黑体"/>
          <w:color w:val="auto"/>
          <w:sz w:val="24"/>
          <w:szCs w:val="24"/>
          <w:highlight w:val="none"/>
        </w:rPr>
        <w:t>施行日期： 202</w:t>
      </w:r>
      <w:r>
        <w:rPr>
          <w:rFonts w:hint="eastAsia" w:ascii="Times New Roman" w:eastAsia="黑体"/>
          <w:color w:val="auto"/>
          <w:sz w:val="24"/>
          <w:szCs w:val="24"/>
          <w:highlight w:val="none"/>
          <w:lang w:val="en-US" w:eastAsia="zh-CN"/>
        </w:rPr>
        <w:t>5</w:t>
      </w:r>
      <w:r>
        <w:rPr>
          <w:rFonts w:hint="eastAsia" w:ascii="Times New Roman" w:eastAsia="黑体"/>
          <w:color w:val="auto"/>
          <w:sz w:val="24"/>
          <w:szCs w:val="24"/>
          <w:highlight w:val="none"/>
        </w:rPr>
        <w:t>年  月   日</w:t>
      </w:r>
    </w:p>
    <w:p w14:paraId="6F4B28F3">
      <w:pPr>
        <w:pStyle w:val="14"/>
        <w:ind w:firstLine="482"/>
        <w:rPr>
          <w:rFonts w:ascii="Times New Roman" w:eastAsia="黑体"/>
          <w:b/>
          <w:bCs/>
          <w:color w:val="auto"/>
          <w:sz w:val="24"/>
          <w:szCs w:val="24"/>
          <w:highlight w:val="none"/>
        </w:rPr>
      </w:pPr>
    </w:p>
    <w:p w14:paraId="5D4E4B87">
      <w:pPr>
        <w:pStyle w:val="14"/>
        <w:ind w:firstLine="482"/>
        <w:rPr>
          <w:rFonts w:ascii="Times New Roman" w:eastAsia="黑体"/>
          <w:b/>
          <w:bCs/>
          <w:color w:val="auto"/>
          <w:sz w:val="24"/>
          <w:szCs w:val="24"/>
          <w:highlight w:val="none"/>
        </w:rPr>
      </w:pPr>
    </w:p>
    <w:p w14:paraId="0DAD5D5F">
      <w:pPr>
        <w:pStyle w:val="14"/>
        <w:ind w:firstLine="482"/>
        <w:rPr>
          <w:rFonts w:ascii="Times New Roman" w:eastAsia="黑体"/>
          <w:b/>
          <w:bCs/>
          <w:color w:val="auto"/>
          <w:sz w:val="24"/>
          <w:szCs w:val="24"/>
          <w:highlight w:val="none"/>
        </w:rPr>
      </w:pPr>
    </w:p>
    <w:p w14:paraId="4E438198">
      <w:pPr>
        <w:pStyle w:val="14"/>
        <w:ind w:firstLine="482"/>
        <w:rPr>
          <w:rFonts w:ascii="Times New Roman" w:eastAsia="黑体"/>
          <w:b/>
          <w:bCs/>
          <w:color w:val="auto"/>
          <w:sz w:val="24"/>
          <w:szCs w:val="24"/>
          <w:highlight w:val="none"/>
        </w:rPr>
      </w:pPr>
    </w:p>
    <w:p w14:paraId="0BCAF70D">
      <w:pPr>
        <w:pStyle w:val="14"/>
        <w:ind w:firstLine="482"/>
        <w:rPr>
          <w:rFonts w:ascii="Times New Roman" w:eastAsia="黑体"/>
          <w:b/>
          <w:bCs/>
          <w:color w:val="auto"/>
          <w:sz w:val="24"/>
          <w:szCs w:val="24"/>
          <w:highlight w:val="none"/>
        </w:rPr>
      </w:pPr>
    </w:p>
    <w:p w14:paraId="2F2D77AE">
      <w:pPr>
        <w:pStyle w:val="14"/>
        <w:ind w:firstLine="482"/>
        <w:rPr>
          <w:rFonts w:ascii="Times New Roman" w:eastAsia="黑体"/>
          <w:b/>
          <w:bCs/>
          <w:color w:val="auto"/>
          <w:sz w:val="24"/>
          <w:szCs w:val="24"/>
          <w:highlight w:val="none"/>
        </w:rPr>
      </w:pPr>
    </w:p>
    <w:p w14:paraId="468C6BBF">
      <w:pPr>
        <w:pStyle w:val="14"/>
        <w:ind w:firstLine="420"/>
        <w:rPr>
          <w:rFonts w:hint="eastAsia" w:ascii="黑体" w:hAnsi="黑体" w:eastAsia="黑体"/>
          <w:color w:val="auto"/>
          <w:highlight w:val="none"/>
        </w:rPr>
      </w:pPr>
    </w:p>
    <w:p w14:paraId="6C5EC27F">
      <w:pPr>
        <w:pStyle w:val="14"/>
        <w:ind w:firstLine="420"/>
        <w:rPr>
          <w:rFonts w:hint="eastAsia" w:ascii="黑体" w:hAnsi="黑体" w:eastAsia="黑体"/>
          <w:color w:val="auto"/>
          <w:highlight w:val="none"/>
        </w:rPr>
      </w:pPr>
    </w:p>
    <w:p w14:paraId="57AC2E63">
      <w:pPr>
        <w:pStyle w:val="14"/>
        <w:ind w:firstLine="420"/>
        <w:rPr>
          <w:rFonts w:hint="eastAsia" w:ascii="黑体" w:hAnsi="黑体" w:eastAsia="黑体"/>
          <w:color w:val="auto"/>
          <w:highlight w:val="none"/>
        </w:rPr>
      </w:pPr>
    </w:p>
    <w:p w14:paraId="7D2DE849">
      <w:pPr>
        <w:pStyle w:val="14"/>
        <w:ind w:firstLine="420"/>
        <w:rPr>
          <w:rFonts w:hint="eastAsia" w:ascii="黑体" w:hAnsi="黑体" w:eastAsia="黑体"/>
          <w:color w:val="auto"/>
          <w:highlight w:val="none"/>
        </w:rPr>
      </w:pPr>
    </w:p>
    <w:p w14:paraId="3C808FDB">
      <w:pPr>
        <w:pStyle w:val="14"/>
        <w:ind w:firstLine="420"/>
        <w:rPr>
          <w:rFonts w:hint="eastAsia" w:ascii="黑体" w:hAnsi="黑体" w:eastAsia="黑体"/>
          <w:color w:val="auto"/>
          <w:highlight w:val="none"/>
        </w:rPr>
      </w:pPr>
    </w:p>
    <w:p w14:paraId="2CDD741B">
      <w:pPr>
        <w:pStyle w:val="14"/>
        <w:ind w:firstLine="420"/>
        <w:rPr>
          <w:rFonts w:hint="eastAsia" w:ascii="黑体" w:hAnsi="黑体" w:eastAsia="黑体"/>
          <w:color w:val="auto"/>
          <w:highlight w:val="none"/>
        </w:rPr>
      </w:pPr>
    </w:p>
    <w:p w14:paraId="62DAD315">
      <w:pPr>
        <w:pStyle w:val="14"/>
        <w:ind w:firstLine="420"/>
        <w:rPr>
          <w:rFonts w:hint="eastAsia" w:ascii="黑体" w:hAnsi="黑体" w:eastAsia="黑体"/>
          <w:color w:val="auto"/>
          <w:highlight w:val="none"/>
        </w:rPr>
      </w:pPr>
    </w:p>
    <w:p w14:paraId="6B3615A8">
      <w:pPr>
        <w:pStyle w:val="14"/>
        <w:ind w:firstLine="420"/>
        <w:rPr>
          <w:rFonts w:hint="eastAsia" w:ascii="黑体" w:hAnsi="黑体" w:eastAsia="黑体"/>
          <w:color w:val="auto"/>
          <w:highlight w:val="none"/>
        </w:rPr>
      </w:pPr>
    </w:p>
    <w:p w14:paraId="5AD45B4B">
      <w:pPr>
        <w:pStyle w:val="14"/>
        <w:ind w:firstLine="420"/>
        <w:rPr>
          <w:rFonts w:hint="eastAsia" w:ascii="黑体" w:hAnsi="黑体" w:eastAsia="黑体"/>
          <w:color w:val="auto"/>
          <w:highlight w:val="none"/>
        </w:rPr>
      </w:pPr>
    </w:p>
    <w:p w14:paraId="0A782083">
      <w:pPr>
        <w:pStyle w:val="14"/>
        <w:ind w:firstLine="420"/>
        <w:rPr>
          <w:rFonts w:hint="eastAsia" w:ascii="黑体" w:hAnsi="黑体" w:eastAsia="黑体"/>
          <w:color w:val="auto"/>
          <w:highlight w:val="none"/>
        </w:rPr>
      </w:pPr>
    </w:p>
    <w:p w14:paraId="65865517">
      <w:pPr>
        <w:pStyle w:val="14"/>
        <w:ind w:firstLine="420"/>
        <w:rPr>
          <w:rFonts w:hint="eastAsia" w:ascii="黑体" w:hAnsi="黑体" w:eastAsia="黑体"/>
          <w:color w:val="auto"/>
          <w:highlight w:val="none"/>
        </w:rPr>
      </w:pPr>
    </w:p>
    <w:p w14:paraId="2216DA12">
      <w:pPr>
        <w:pStyle w:val="13"/>
        <w:numPr>
          <w:ilvl w:val="0"/>
          <w:numId w:val="2"/>
        </w:numPr>
        <w:spacing w:before="560" w:after="360"/>
        <w:jc w:val="both"/>
        <w:outlineLvl w:val="9"/>
        <w:rPr>
          <w:color w:val="auto"/>
          <w:highlight w:val="none"/>
        </w:rPr>
      </w:pPr>
      <w:r>
        <w:rPr>
          <w:rFonts w:hint="eastAsia" w:hAnsi="黑体"/>
          <w:color w:val="auto"/>
          <w:highlight w:val="none"/>
        </w:rPr>
        <w:t xml:space="preserve">     </w:t>
      </w:r>
    </w:p>
    <w:p w14:paraId="5F91B249">
      <w:pPr>
        <w:pStyle w:val="13"/>
        <w:numPr>
          <w:ilvl w:val="0"/>
          <w:numId w:val="2"/>
        </w:numPr>
        <w:spacing w:before="560" w:after="360"/>
        <w:jc w:val="both"/>
        <w:rPr>
          <w:color w:val="auto"/>
          <w:highlight w:val="none"/>
        </w:rPr>
      </w:pPr>
      <w:r>
        <w:rPr>
          <w:rFonts w:hint="eastAsia" w:hAnsi="黑体"/>
          <w:color w:val="auto"/>
          <w:highlight w:val="none"/>
        </w:rPr>
        <w:t xml:space="preserve">                    目  次</w:t>
      </w:r>
    </w:p>
    <w:p w14:paraId="6357684C">
      <w:pPr>
        <w:rPr>
          <w:rFonts w:hint="eastAsia"/>
          <w:color w:val="auto"/>
          <w:highlight w:val="none"/>
        </w:rPr>
      </w:pPr>
    </w:p>
    <w:p w14:paraId="7615009E">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前言</w:t>
      </w:r>
      <w:r>
        <w:rPr>
          <w:rFonts w:hint="eastAsia" w:ascii="黑体" w:hAnsi="黑体" w:eastAsia="黑体"/>
          <w:color w:val="auto"/>
          <w:highlight w:val="none"/>
          <w:lang w:val="en-US" w:eastAsia="zh-CN"/>
        </w:rPr>
        <w:t>.................................................................</w:t>
      </w:r>
    </w:p>
    <w:p w14:paraId="1DD583B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引言</w:t>
      </w:r>
      <w:r>
        <w:rPr>
          <w:rFonts w:hint="eastAsia" w:ascii="黑体" w:hAnsi="黑体" w:eastAsia="黑体"/>
          <w:color w:val="auto"/>
          <w:highlight w:val="none"/>
          <w:lang w:val="en-US" w:eastAsia="zh-CN"/>
        </w:rPr>
        <w:t>................................................................</w:t>
      </w:r>
    </w:p>
    <w:p w14:paraId="295DD56C">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  范围</w:t>
      </w:r>
      <w:r>
        <w:rPr>
          <w:rFonts w:hint="eastAsia" w:ascii="黑体" w:hAnsi="黑体" w:eastAsia="黑体"/>
          <w:color w:val="auto"/>
          <w:highlight w:val="none"/>
          <w:lang w:val="en-US" w:eastAsia="zh-CN"/>
        </w:rPr>
        <w:t>..............................................................</w:t>
      </w:r>
    </w:p>
    <w:p w14:paraId="4D3A9819">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2  规范性引用文件</w:t>
      </w:r>
      <w:r>
        <w:rPr>
          <w:rFonts w:hint="eastAsia" w:ascii="黑体" w:hAnsi="黑体" w:eastAsia="黑体"/>
          <w:color w:val="auto"/>
          <w:highlight w:val="none"/>
          <w:lang w:val="en-US" w:eastAsia="zh-CN"/>
        </w:rPr>
        <w:t>.......................................................</w:t>
      </w:r>
    </w:p>
    <w:p w14:paraId="13014658">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3  术语和定义</w:t>
      </w:r>
      <w:r>
        <w:rPr>
          <w:rFonts w:hint="eastAsia" w:ascii="黑体" w:hAnsi="黑体" w:eastAsia="黑体"/>
          <w:color w:val="auto"/>
          <w:highlight w:val="none"/>
          <w:lang w:val="en-US" w:eastAsia="zh-CN"/>
        </w:rPr>
        <w:t>..........................................................</w:t>
      </w:r>
    </w:p>
    <w:p w14:paraId="76735E9A">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4  基本规定</w:t>
      </w:r>
      <w:r>
        <w:rPr>
          <w:rFonts w:hint="eastAsia" w:ascii="黑体" w:hAnsi="黑体" w:eastAsia="黑体"/>
          <w:color w:val="auto"/>
          <w:highlight w:val="none"/>
          <w:lang w:val="en-US" w:eastAsia="zh-CN"/>
        </w:rPr>
        <w:t>............................................................</w:t>
      </w:r>
    </w:p>
    <w:p w14:paraId="3CF01977">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4.1  一般规定</w:t>
      </w:r>
      <w:r>
        <w:rPr>
          <w:rFonts w:hint="eastAsia" w:ascii="黑体" w:hAnsi="黑体" w:eastAsia="黑体"/>
          <w:color w:val="auto"/>
          <w:highlight w:val="none"/>
          <w:lang w:val="en-US" w:eastAsia="zh-CN"/>
        </w:rPr>
        <w:t>.........................................................</w:t>
      </w:r>
    </w:p>
    <w:p w14:paraId="1C804F9C">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4.2  评价与等级划分</w:t>
      </w:r>
      <w:r>
        <w:rPr>
          <w:rFonts w:hint="eastAsia" w:ascii="黑体" w:hAnsi="黑体" w:eastAsia="黑体"/>
          <w:color w:val="auto"/>
          <w:highlight w:val="none"/>
          <w:lang w:val="en-US" w:eastAsia="zh-CN"/>
        </w:rPr>
        <w:t>.......................................................</w:t>
      </w:r>
    </w:p>
    <w:p w14:paraId="1B96602C">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4.3  评价要求</w:t>
      </w:r>
      <w:r>
        <w:rPr>
          <w:rFonts w:hint="eastAsia" w:ascii="黑体" w:hAnsi="黑体" w:eastAsia="黑体"/>
          <w:color w:val="auto"/>
          <w:highlight w:val="none"/>
          <w:lang w:val="en-US" w:eastAsia="zh-CN"/>
        </w:rPr>
        <w:t>........................................................</w:t>
      </w:r>
    </w:p>
    <w:p w14:paraId="5EE159D2">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 xml:space="preserve">5  </w:t>
      </w:r>
      <w:r>
        <w:rPr>
          <w:rFonts w:hint="eastAsia" w:ascii="黑体" w:hAnsi="黑体" w:eastAsia="黑体"/>
          <w:color w:val="auto"/>
          <w:highlight w:val="none"/>
          <w:lang w:val="en-US" w:eastAsia="zh-CN"/>
        </w:rPr>
        <w:t>平台架构...........................................................</w:t>
      </w:r>
    </w:p>
    <w:p w14:paraId="0352E4AE">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5.1  一般规定</w:t>
      </w:r>
      <w:r>
        <w:rPr>
          <w:rFonts w:hint="eastAsia" w:ascii="黑体" w:hAnsi="黑体" w:eastAsia="黑体"/>
          <w:color w:val="auto"/>
          <w:highlight w:val="none"/>
          <w:lang w:val="en-US" w:eastAsia="zh-CN"/>
        </w:rPr>
        <w:t>.............................................................</w:t>
      </w:r>
    </w:p>
    <w:p w14:paraId="7DE7063C">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5.2  建设要求</w:t>
      </w:r>
      <w:r>
        <w:rPr>
          <w:rFonts w:hint="eastAsia" w:ascii="黑体" w:hAnsi="黑体" w:eastAsia="黑体"/>
          <w:color w:val="auto"/>
          <w:highlight w:val="none"/>
          <w:lang w:val="en-US" w:eastAsia="zh-CN"/>
        </w:rPr>
        <w:t>............................................................</w:t>
      </w:r>
    </w:p>
    <w:p w14:paraId="1F897F5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6  人员管理</w:t>
      </w:r>
      <w:r>
        <w:rPr>
          <w:rFonts w:hint="eastAsia" w:ascii="黑体" w:hAnsi="黑体" w:eastAsia="黑体"/>
          <w:color w:val="auto"/>
          <w:highlight w:val="none"/>
          <w:lang w:val="en-US" w:eastAsia="zh-CN"/>
        </w:rPr>
        <w:t>.................................................................</w:t>
      </w:r>
    </w:p>
    <w:p w14:paraId="7C383D3D">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6.1  一般规定</w:t>
      </w:r>
      <w:r>
        <w:rPr>
          <w:rFonts w:hint="eastAsia" w:ascii="黑体" w:hAnsi="黑体" w:eastAsia="黑体"/>
          <w:color w:val="auto"/>
          <w:highlight w:val="none"/>
          <w:lang w:val="en-US" w:eastAsia="zh-CN"/>
        </w:rPr>
        <w:t>...............................................................</w:t>
      </w:r>
    </w:p>
    <w:p w14:paraId="1756BA29">
      <w:pPr>
        <w:pStyle w:val="14"/>
        <w:ind w:firstLine="420"/>
        <w:rPr>
          <w:rFonts w:hint="eastAsia" w:ascii="黑体" w:hAnsi="黑体" w:eastAsia="黑体"/>
          <w:color w:val="auto"/>
          <w:highlight w:val="none"/>
        </w:rPr>
      </w:pPr>
      <w:r>
        <w:rPr>
          <w:rFonts w:hint="eastAsia" w:ascii="黑体" w:hAnsi="黑体" w:eastAsia="黑体"/>
          <w:color w:val="auto"/>
          <w:highlight w:val="none"/>
        </w:rPr>
        <w:t>6.2  建设要求</w:t>
      </w:r>
      <w:r>
        <w:rPr>
          <w:rFonts w:hint="eastAsia" w:ascii="黑体" w:hAnsi="黑体" w:eastAsia="黑体"/>
          <w:color w:val="auto"/>
          <w:highlight w:val="none"/>
          <w:lang w:val="en-US" w:eastAsia="zh-CN"/>
        </w:rPr>
        <w:t>.............................................................</w:t>
      </w:r>
    </w:p>
    <w:p w14:paraId="000EAFDE">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7  设备管理</w:t>
      </w:r>
      <w:r>
        <w:rPr>
          <w:rFonts w:hint="eastAsia" w:ascii="黑体" w:hAnsi="黑体" w:eastAsia="黑体"/>
          <w:color w:val="auto"/>
          <w:highlight w:val="none"/>
          <w:lang w:val="en-US" w:eastAsia="zh-CN"/>
        </w:rPr>
        <w:t>.................................................................</w:t>
      </w:r>
    </w:p>
    <w:p w14:paraId="2B2D328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7.1  一般规定</w:t>
      </w:r>
      <w:r>
        <w:rPr>
          <w:rFonts w:hint="eastAsia" w:ascii="黑体" w:hAnsi="黑体" w:eastAsia="黑体"/>
          <w:color w:val="auto"/>
          <w:highlight w:val="none"/>
          <w:lang w:val="en-US" w:eastAsia="zh-CN"/>
        </w:rPr>
        <w:t>...............................................................</w:t>
      </w:r>
    </w:p>
    <w:p w14:paraId="02890299">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7.2  建设要求</w:t>
      </w:r>
      <w:r>
        <w:rPr>
          <w:rFonts w:hint="eastAsia" w:ascii="黑体" w:hAnsi="黑体" w:eastAsia="黑体"/>
          <w:color w:val="auto"/>
          <w:highlight w:val="none"/>
          <w:lang w:val="en-US" w:eastAsia="zh-CN"/>
        </w:rPr>
        <w:t>...............................................................</w:t>
      </w:r>
    </w:p>
    <w:p w14:paraId="473D220B">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8  物资管理</w:t>
      </w:r>
      <w:r>
        <w:rPr>
          <w:rFonts w:hint="eastAsia" w:ascii="黑体" w:hAnsi="黑体" w:eastAsia="黑体"/>
          <w:color w:val="auto"/>
          <w:highlight w:val="none"/>
          <w:lang w:val="en-US" w:eastAsia="zh-CN"/>
        </w:rPr>
        <w:t>.................................................................</w:t>
      </w:r>
    </w:p>
    <w:p w14:paraId="1C530F17">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8.1  一般规定</w:t>
      </w:r>
      <w:r>
        <w:rPr>
          <w:rFonts w:hint="eastAsia" w:ascii="黑体" w:hAnsi="黑体" w:eastAsia="黑体"/>
          <w:color w:val="auto"/>
          <w:highlight w:val="none"/>
          <w:lang w:val="en-US" w:eastAsia="zh-CN"/>
        </w:rPr>
        <w:t>...............................................................</w:t>
      </w:r>
    </w:p>
    <w:p w14:paraId="58604314">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8.2  建设要求</w:t>
      </w:r>
      <w:r>
        <w:rPr>
          <w:rFonts w:hint="eastAsia" w:ascii="黑体" w:hAnsi="黑体" w:eastAsia="黑体"/>
          <w:color w:val="auto"/>
          <w:highlight w:val="none"/>
          <w:lang w:val="en-US" w:eastAsia="zh-CN"/>
        </w:rPr>
        <w:t>...............................................................</w:t>
      </w:r>
    </w:p>
    <w:p w14:paraId="4F8E5C84">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9  进度管理</w:t>
      </w:r>
      <w:r>
        <w:rPr>
          <w:rFonts w:hint="eastAsia" w:ascii="黑体" w:hAnsi="黑体" w:eastAsia="黑体"/>
          <w:color w:val="auto"/>
          <w:highlight w:val="none"/>
          <w:lang w:val="en-US" w:eastAsia="zh-CN"/>
        </w:rPr>
        <w:t>.................................................................</w:t>
      </w:r>
    </w:p>
    <w:p w14:paraId="180756DB">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9.1  一般规定</w:t>
      </w:r>
      <w:r>
        <w:rPr>
          <w:rFonts w:hint="eastAsia" w:ascii="黑体" w:hAnsi="黑体" w:eastAsia="黑体"/>
          <w:color w:val="auto"/>
          <w:highlight w:val="none"/>
          <w:lang w:val="en-US" w:eastAsia="zh-CN"/>
        </w:rPr>
        <w:t>...............................................................</w:t>
      </w:r>
    </w:p>
    <w:p w14:paraId="12BCFCE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9.2  建设要求</w:t>
      </w:r>
      <w:r>
        <w:rPr>
          <w:rFonts w:hint="eastAsia" w:ascii="黑体" w:hAnsi="黑体" w:eastAsia="黑体"/>
          <w:color w:val="auto"/>
          <w:highlight w:val="none"/>
          <w:lang w:val="en-US" w:eastAsia="zh-CN"/>
        </w:rPr>
        <w:t>...............................................................</w:t>
      </w:r>
    </w:p>
    <w:p w14:paraId="1CC3DAA7">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10  安全管理</w:t>
      </w:r>
      <w:r>
        <w:rPr>
          <w:rFonts w:hint="eastAsia" w:ascii="黑体" w:hAnsi="黑体" w:eastAsia="黑体"/>
          <w:color w:val="auto"/>
          <w:highlight w:val="none"/>
          <w:lang w:val="en-US" w:eastAsia="zh-CN"/>
        </w:rPr>
        <w:t>................................................................</w:t>
      </w:r>
    </w:p>
    <w:p w14:paraId="394BB9CA">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10.1  一般规定</w:t>
      </w:r>
      <w:r>
        <w:rPr>
          <w:rFonts w:hint="eastAsia" w:ascii="黑体" w:hAnsi="黑体" w:eastAsia="黑体"/>
          <w:color w:val="auto"/>
          <w:highlight w:val="none"/>
          <w:lang w:val="en-US" w:eastAsia="zh-CN"/>
        </w:rPr>
        <w:t>..............................................................</w:t>
      </w:r>
    </w:p>
    <w:p w14:paraId="3E30E5E2">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10.2  建设要求</w:t>
      </w:r>
      <w:r>
        <w:rPr>
          <w:rFonts w:hint="eastAsia" w:ascii="黑体" w:hAnsi="黑体" w:eastAsia="黑体"/>
          <w:color w:val="auto"/>
          <w:highlight w:val="none"/>
          <w:lang w:val="en-US" w:eastAsia="zh-CN"/>
        </w:rPr>
        <w:t>..............................................................</w:t>
      </w:r>
    </w:p>
    <w:p w14:paraId="1D067237">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11  质量管理</w:t>
      </w:r>
      <w:r>
        <w:rPr>
          <w:rFonts w:hint="eastAsia" w:ascii="黑体" w:hAnsi="黑体" w:eastAsia="黑体"/>
          <w:color w:val="auto"/>
          <w:highlight w:val="none"/>
          <w:lang w:val="en-US" w:eastAsia="zh-CN"/>
        </w:rPr>
        <w:t>................................................................</w:t>
      </w:r>
    </w:p>
    <w:p w14:paraId="1677CE2B">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11.1  一般规定</w:t>
      </w:r>
      <w:r>
        <w:rPr>
          <w:rFonts w:hint="eastAsia" w:ascii="黑体" w:hAnsi="黑体" w:eastAsia="黑体"/>
          <w:color w:val="auto"/>
          <w:highlight w:val="none"/>
          <w:lang w:val="en-US" w:eastAsia="zh-CN"/>
        </w:rPr>
        <w:t>..............................................................</w:t>
      </w:r>
    </w:p>
    <w:p w14:paraId="7EB3B606">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11.2  建设要求</w:t>
      </w:r>
      <w:r>
        <w:rPr>
          <w:rFonts w:hint="eastAsia" w:ascii="黑体" w:hAnsi="黑体" w:eastAsia="黑体"/>
          <w:color w:val="auto"/>
          <w:highlight w:val="none"/>
          <w:lang w:val="en-US" w:eastAsia="zh-CN"/>
        </w:rPr>
        <w:t>..............................................................</w:t>
      </w:r>
    </w:p>
    <w:p w14:paraId="5EFFA9E5">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12  技术管理</w:t>
      </w:r>
      <w:r>
        <w:rPr>
          <w:rFonts w:hint="eastAsia" w:ascii="黑体" w:hAnsi="黑体" w:eastAsia="黑体"/>
          <w:color w:val="auto"/>
          <w:highlight w:val="none"/>
          <w:lang w:val="en-US" w:eastAsia="zh-CN"/>
        </w:rPr>
        <w:t>................................................................</w:t>
      </w:r>
    </w:p>
    <w:p w14:paraId="665B413E">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12.1  一般规定</w:t>
      </w:r>
      <w:r>
        <w:rPr>
          <w:rFonts w:hint="eastAsia" w:ascii="黑体" w:hAnsi="黑体" w:eastAsia="黑体"/>
          <w:color w:val="auto"/>
          <w:highlight w:val="none"/>
          <w:lang w:val="en-US" w:eastAsia="zh-CN"/>
        </w:rPr>
        <w:t>..............................................................</w:t>
      </w:r>
    </w:p>
    <w:p w14:paraId="193EC334">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12.2  建设要求</w:t>
      </w:r>
      <w:r>
        <w:rPr>
          <w:rFonts w:hint="eastAsia" w:ascii="黑体" w:hAnsi="黑体" w:eastAsia="黑体"/>
          <w:color w:val="auto"/>
          <w:highlight w:val="none"/>
          <w:lang w:val="en-US" w:eastAsia="zh-CN"/>
        </w:rPr>
        <w:t>..............................................................</w:t>
      </w:r>
    </w:p>
    <w:p w14:paraId="53D2D8E8">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 xml:space="preserve">13  </w:t>
      </w:r>
      <w:r>
        <w:rPr>
          <w:rFonts w:hint="eastAsia" w:ascii="黑体" w:hAnsi="黑体" w:eastAsia="黑体"/>
          <w:color w:val="auto"/>
          <w:highlight w:val="none"/>
          <w:lang w:val="en-US" w:eastAsia="zh-CN"/>
        </w:rPr>
        <w:t>能耗</w:t>
      </w:r>
      <w:r>
        <w:rPr>
          <w:rFonts w:hint="eastAsia" w:ascii="黑体" w:hAnsi="黑体" w:eastAsia="黑体"/>
          <w:color w:val="auto"/>
          <w:highlight w:val="none"/>
        </w:rPr>
        <w:t>管理</w:t>
      </w:r>
      <w:r>
        <w:rPr>
          <w:rFonts w:hint="eastAsia" w:ascii="黑体" w:hAnsi="黑体" w:eastAsia="黑体"/>
          <w:color w:val="auto"/>
          <w:highlight w:val="none"/>
          <w:lang w:val="en-US" w:eastAsia="zh-CN"/>
        </w:rPr>
        <w:t>................................................................</w:t>
      </w:r>
    </w:p>
    <w:p w14:paraId="0C860DF6">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13.1  一般规定</w:t>
      </w:r>
      <w:r>
        <w:rPr>
          <w:rFonts w:hint="eastAsia" w:ascii="黑体" w:hAnsi="黑体" w:eastAsia="黑体"/>
          <w:color w:val="auto"/>
          <w:highlight w:val="none"/>
          <w:lang w:val="en-US" w:eastAsia="zh-CN"/>
        </w:rPr>
        <w:t>..............................................................</w:t>
      </w:r>
    </w:p>
    <w:p w14:paraId="202CC55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13.2  建设要求</w:t>
      </w:r>
      <w:r>
        <w:rPr>
          <w:rFonts w:hint="eastAsia" w:ascii="黑体" w:hAnsi="黑体" w:eastAsia="黑体"/>
          <w:color w:val="auto"/>
          <w:highlight w:val="none"/>
          <w:lang w:val="en-US" w:eastAsia="zh-CN"/>
        </w:rPr>
        <w:t>.............................................................</w:t>
      </w:r>
    </w:p>
    <w:p w14:paraId="2BEB8DD9">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14  环境管理</w:t>
      </w:r>
      <w:r>
        <w:rPr>
          <w:rFonts w:hint="eastAsia" w:ascii="黑体" w:hAnsi="黑体" w:eastAsia="黑体"/>
          <w:color w:val="auto"/>
          <w:highlight w:val="none"/>
          <w:lang w:val="en-US" w:eastAsia="zh-CN"/>
        </w:rPr>
        <w:t>...........................................................</w:t>
      </w:r>
    </w:p>
    <w:p w14:paraId="3A17483E">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14.1  一般规定</w:t>
      </w:r>
      <w:r>
        <w:rPr>
          <w:rFonts w:hint="eastAsia" w:ascii="黑体" w:hAnsi="黑体" w:eastAsia="黑体"/>
          <w:color w:val="auto"/>
          <w:highlight w:val="none"/>
          <w:lang w:val="en-US" w:eastAsia="zh-CN"/>
        </w:rPr>
        <w:t>..............................................................</w:t>
      </w:r>
    </w:p>
    <w:p w14:paraId="7661060E">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14.2  建设要求</w:t>
      </w:r>
      <w:r>
        <w:rPr>
          <w:rFonts w:hint="eastAsia" w:ascii="黑体" w:hAnsi="黑体" w:eastAsia="黑体"/>
          <w:color w:val="auto"/>
          <w:highlight w:val="none"/>
          <w:lang w:val="en-US" w:eastAsia="zh-CN"/>
        </w:rPr>
        <w:t>..............................................................</w:t>
      </w:r>
    </w:p>
    <w:p w14:paraId="57680199">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附录A (资料性附录）</w:t>
      </w:r>
      <w:r>
        <w:rPr>
          <w:rFonts w:hint="eastAsia" w:ascii="黑体" w:hAnsi="黑体" w:eastAsia="黑体"/>
          <w:color w:val="auto"/>
          <w:highlight w:val="none"/>
          <w:lang w:val="en-US" w:eastAsia="zh-CN"/>
        </w:rPr>
        <w:t>建筑工程</w:t>
      </w:r>
      <w:r>
        <w:rPr>
          <w:rFonts w:hint="eastAsia" w:ascii="黑体" w:hAnsi="黑体" w:eastAsia="黑体"/>
          <w:color w:val="auto"/>
          <w:highlight w:val="none"/>
        </w:rPr>
        <w:t>智慧工地</w:t>
      </w:r>
      <w:r>
        <w:rPr>
          <w:rFonts w:hint="eastAsia" w:ascii="黑体" w:hAnsi="黑体" w:eastAsia="黑体"/>
          <w:color w:val="auto"/>
          <w:highlight w:val="none"/>
          <w:lang w:val="en-US" w:eastAsia="zh-CN"/>
        </w:rPr>
        <w:t>建设评价</w:t>
      </w:r>
      <w:r>
        <w:rPr>
          <w:rFonts w:hint="eastAsia" w:ascii="黑体" w:hAnsi="黑体" w:eastAsia="黑体"/>
          <w:color w:val="auto"/>
          <w:highlight w:val="none"/>
        </w:rPr>
        <w:t>申报表</w:t>
      </w:r>
      <w:r>
        <w:rPr>
          <w:rFonts w:hint="eastAsia" w:ascii="黑体" w:hAnsi="黑体" w:eastAsia="黑体"/>
          <w:color w:val="auto"/>
          <w:highlight w:val="none"/>
          <w:lang w:val="en-US" w:eastAsia="zh-CN"/>
        </w:rPr>
        <w:t>.....................</w:t>
      </w:r>
    </w:p>
    <w:p w14:paraId="5101DC98">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附录</w:t>
      </w:r>
      <w:r>
        <w:rPr>
          <w:rFonts w:hint="eastAsia" w:ascii="黑体" w:hAnsi="黑体" w:eastAsia="黑体"/>
          <w:color w:val="auto"/>
          <w:highlight w:val="none"/>
          <w:lang w:val="en-US" w:eastAsia="zh-CN"/>
        </w:rPr>
        <w:t>B</w:t>
      </w:r>
      <w:r>
        <w:rPr>
          <w:rFonts w:hint="eastAsia" w:ascii="黑体" w:hAnsi="黑体" w:eastAsia="黑体"/>
          <w:color w:val="auto"/>
          <w:highlight w:val="none"/>
        </w:rPr>
        <w:t>（资料性附录）</w:t>
      </w:r>
      <w:r>
        <w:rPr>
          <w:rFonts w:hint="eastAsia" w:ascii="黑体" w:hAnsi="黑体" w:eastAsia="黑体"/>
          <w:color w:val="auto"/>
          <w:highlight w:val="none"/>
          <w:lang w:val="en-US" w:eastAsia="zh-CN"/>
        </w:rPr>
        <w:t>建筑工程</w:t>
      </w:r>
      <w:r>
        <w:rPr>
          <w:rFonts w:hint="eastAsia" w:ascii="黑体" w:hAnsi="黑体" w:eastAsia="黑体"/>
          <w:color w:val="auto"/>
          <w:highlight w:val="none"/>
        </w:rPr>
        <w:t>智慧工地</w:t>
      </w:r>
      <w:r>
        <w:rPr>
          <w:rFonts w:hint="eastAsia" w:ascii="黑体" w:hAnsi="黑体" w:eastAsia="黑体"/>
          <w:color w:val="auto"/>
          <w:highlight w:val="none"/>
          <w:lang w:val="en-US" w:eastAsia="zh-CN"/>
        </w:rPr>
        <w:t>建设评价评分表........................</w:t>
      </w:r>
    </w:p>
    <w:p w14:paraId="2FD16F99">
      <w:pPr>
        <w:rPr>
          <w:color w:val="auto"/>
          <w:highlight w:val="none"/>
        </w:rPr>
      </w:pPr>
      <w:r>
        <w:rPr>
          <w:color w:val="auto"/>
          <w:highlight w:val="none"/>
        </w:rPr>
        <w:br w:type="page"/>
      </w:r>
    </w:p>
    <w:p w14:paraId="6B509ADC">
      <w:pPr>
        <w:pStyle w:val="13"/>
        <w:numPr>
          <w:ilvl w:val="0"/>
          <w:numId w:val="2"/>
        </w:numPr>
        <w:spacing w:before="560" w:after="360"/>
        <w:jc w:val="both"/>
        <w:outlineLvl w:val="9"/>
        <w:rPr>
          <w:color w:val="auto"/>
          <w:highlight w:val="none"/>
        </w:rPr>
      </w:pPr>
      <w:r>
        <w:rPr>
          <w:rFonts w:hint="eastAsia" w:hAnsi="黑体"/>
          <w:color w:val="auto"/>
          <w:highlight w:val="none"/>
        </w:rPr>
        <w:t xml:space="preserve">     </w:t>
      </w:r>
      <w:r>
        <w:rPr>
          <w:rFonts w:hint="eastAsia" w:hAnsi="黑体"/>
          <w:color w:val="auto"/>
          <w:highlight w:val="none"/>
          <w:lang w:val="en-US" w:eastAsia="zh-CN"/>
        </w:rPr>
        <w:t xml:space="preserve">          Table of Contents</w:t>
      </w:r>
      <w:r>
        <w:rPr>
          <w:rFonts w:hint="eastAsia" w:hAnsi="黑体"/>
          <w:color w:val="auto"/>
          <w:highlight w:val="none"/>
        </w:rPr>
        <w:t xml:space="preserve">              </w:t>
      </w:r>
    </w:p>
    <w:p w14:paraId="2FA09323">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Preface......................................................................</w:t>
      </w:r>
    </w:p>
    <w:p w14:paraId="556881F0">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Introduction.................................................................</w:t>
      </w:r>
    </w:p>
    <w:p w14:paraId="021D4B3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  Scope</w:t>
      </w:r>
      <w:r>
        <w:rPr>
          <w:rFonts w:hint="eastAsia" w:ascii="黑体" w:hAnsi="黑体" w:eastAsia="黑体"/>
          <w:color w:val="auto"/>
          <w:highlight w:val="none"/>
          <w:lang w:val="en-US" w:eastAsia="zh-CN"/>
        </w:rPr>
        <w:t>....................................................................</w:t>
      </w:r>
    </w:p>
    <w:p w14:paraId="763ADDAB">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2  Normative Reference Documents.</w:t>
      </w:r>
      <w:r>
        <w:rPr>
          <w:rFonts w:hint="eastAsia" w:ascii="黑体" w:hAnsi="黑体" w:eastAsia="黑体"/>
          <w:color w:val="auto"/>
          <w:highlight w:val="none"/>
          <w:lang w:val="en-US" w:eastAsia="zh-CN"/>
        </w:rPr>
        <w:t>...........................................</w:t>
      </w:r>
    </w:p>
    <w:p w14:paraId="669B762A">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3  Terms and Definitions</w:t>
      </w:r>
      <w:r>
        <w:rPr>
          <w:rFonts w:hint="eastAsia" w:ascii="黑体" w:hAnsi="黑体" w:eastAsia="黑体"/>
          <w:color w:val="auto"/>
          <w:highlight w:val="none"/>
          <w:lang w:val="en-US" w:eastAsia="zh-CN"/>
        </w:rPr>
        <w:t>....................................................</w:t>
      </w:r>
    </w:p>
    <w:p w14:paraId="52E9B839">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4  Basic Provisions</w:t>
      </w:r>
      <w:r>
        <w:rPr>
          <w:rFonts w:hint="eastAsia" w:ascii="黑体" w:hAnsi="黑体" w:eastAsia="黑体"/>
          <w:color w:val="auto"/>
          <w:highlight w:val="none"/>
          <w:lang w:val="en-US" w:eastAsia="zh-CN"/>
        </w:rPr>
        <w:t>.........................................................</w:t>
      </w:r>
    </w:p>
    <w:p w14:paraId="2007DB40">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4.1  General Provisions</w:t>
      </w:r>
      <w:r>
        <w:rPr>
          <w:rFonts w:hint="eastAsia" w:ascii="黑体" w:hAnsi="黑体" w:eastAsia="黑体"/>
          <w:color w:val="auto"/>
          <w:highlight w:val="none"/>
          <w:lang w:val="en-US" w:eastAsia="zh-CN"/>
        </w:rPr>
        <w:t>...................................................</w:t>
      </w:r>
    </w:p>
    <w:p w14:paraId="7D3C9584">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4.2  Evaluation and Grade Classification</w:t>
      </w:r>
      <w:r>
        <w:rPr>
          <w:rFonts w:hint="eastAsia" w:ascii="黑体" w:hAnsi="黑体" w:eastAsia="黑体"/>
          <w:color w:val="auto"/>
          <w:highlight w:val="none"/>
          <w:lang w:val="en-US" w:eastAsia="zh-CN"/>
        </w:rPr>
        <w:t>..................................</w:t>
      </w:r>
    </w:p>
    <w:p w14:paraId="49E9E669">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4.3  Evaluation Requirements</w:t>
      </w:r>
      <w:r>
        <w:rPr>
          <w:rFonts w:hint="eastAsia" w:ascii="黑体" w:hAnsi="黑体" w:eastAsia="黑体"/>
          <w:color w:val="auto"/>
          <w:highlight w:val="none"/>
          <w:lang w:val="en-US" w:eastAsia="zh-CN"/>
        </w:rPr>
        <w:t>..............................................</w:t>
      </w:r>
    </w:p>
    <w:p w14:paraId="691EA584">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5  Platform Architecture</w:t>
      </w:r>
      <w:r>
        <w:rPr>
          <w:rFonts w:hint="eastAsia" w:ascii="黑体" w:hAnsi="黑体" w:eastAsia="黑体"/>
          <w:color w:val="auto"/>
          <w:highlight w:val="none"/>
          <w:lang w:val="en-US" w:eastAsia="zh-CN"/>
        </w:rPr>
        <w:t>....................................................</w:t>
      </w:r>
    </w:p>
    <w:p w14:paraId="5F500B57">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5.1  General Provisions</w:t>
      </w:r>
      <w:r>
        <w:rPr>
          <w:rFonts w:hint="eastAsia" w:ascii="黑体" w:hAnsi="黑体" w:eastAsia="黑体"/>
          <w:color w:val="auto"/>
          <w:highlight w:val="none"/>
          <w:lang w:val="en-US" w:eastAsia="zh-CN"/>
        </w:rPr>
        <w:t>...................................................</w:t>
      </w:r>
    </w:p>
    <w:p w14:paraId="599328F5">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5.2  Construction Requirements</w:t>
      </w:r>
      <w:r>
        <w:rPr>
          <w:rFonts w:hint="eastAsia" w:ascii="黑体" w:hAnsi="黑体" w:eastAsia="黑体"/>
          <w:color w:val="auto"/>
          <w:highlight w:val="none"/>
          <w:lang w:val="en-US" w:eastAsia="zh-CN"/>
        </w:rPr>
        <w:t>............................................</w:t>
      </w:r>
    </w:p>
    <w:p w14:paraId="356F9892">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6  Personnel Management</w:t>
      </w:r>
      <w:r>
        <w:rPr>
          <w:rFonts w:hint="eastAsia" w:ascii="黑体" w:hAnsi="黑体" w:eastAsia="黑体"/>
          <w:color w:val="auto"/>
          <w:highlight w:val="none"/>
          <w:lang w:val="en-US" w:eastAsia="zh-CN"/>
        </w:rPr>
        <w:t>.....................................................</w:t>
      </w:r>
    </w:p>
    <w:p w14:paraId="2CA89317">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6.1  General Provisions</w:t>
      </w:r>
      <w:r>
        <w:rPr>
          <w:rFonts w:hint="eastAsia" w:ascii="黑体" w:hAnsi="黑体" w:eastAsia="黑体"/>
          <w:color w:val="auto"/>
          <w:highlight w:val="none"/>
          <w:lang w:val="en-US" w:eastAsia="zh-CN"/>
        </w:rPr>
        <w:t>...................................................</w:t>
      </w:r>
    </w:p>
    <w:p w14:paraId="60220377">
      <w:pPr>
        <w:pStyle w:val="14"/>
        <w:ind w:firstLine="630" w:firstLineChars="300"/>
        <w:rPr>
          <w:rFonts w:hint="eastAsia" w:ascii="黑体" w:hAnsi="黑体" w:eastAsia="黑体"/>
          <w:color w:val="auto"/>
          <w:highlight w:val="none"/>
        </w:rPr>
      </w:pPr>
      <w:r>
        <w:rPr>
          <w:rFonts w:hint="eastAsia" w:ascii="黑体" w:hAnsi="黑体" w:eastAsia="黑体"/>
          <w:color w:val="auto"/>
          <w:highlight w:val="none"/>
        </w:rPr>
        <w:t>6.2  Construction Requirements</w:t>
      </w:r>
      <w:r>
        <w:rPr>
          <w:rFonts w:hint="eastAsia" w:ascii="黑体" w:hAnsi="黑体" w:eastAsia="黑体"/>
          <w:color w:val="auto"/>
          <w:highlight w:val="none"/>
          <w:lang w:val="en-US" w:eastAsia="zh-CN"/>
        </w:rPr>
        <w:t>............................................</w:t>
      </w:r>
    </w:p>
    <w:p w14:paraId="2DCA179D">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7  Equipment Management</w:t>
      </w:r>
      <w:r>
        <w:rPr>
          <w:rFonts w:hint="eastAsia" w:ascii="黑体" w:hAnsi="黑体" w:eastAsia="黑体"/>
          <w:color w:val="auto"/>
          <w:highlight w:val="none"/>
          <w:lang w:val="en-US" w:eastAsia="zh-CN"/>
        </w:rPr>
        <w:t>.....................................................</w:t>
      </w:r>
    </w:p>
    <w:p w14:paraId="6D5C9446">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7.1  General Provisions</w:t>
      </w:r>
      <w:r>
        <w:rPr>
          <w:rFonts w:hint="eastAsia" w:ascii="黑体" w:hAnsi="黑体" w:eastAsia="黑体"/>
          <w:color w:val="auto"/>
          <w:highlight w:val="none"/>
          <w:lang w:val="en-US" w:eastAsia="zh-CN"/>
        </w:rPr>
        <w:t>...................................................</w:t>
      </w:r>
    </w:p>
    <w:p w14:paraId="5F2E1408">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7.2  Construction Requirements</w:t>
      </w:r>
      <w:r>
        <w:rPr>
          <w:rFonts w:hint="eastAsia" w:ascii="黑体" w:hAnsi="黑体" w:eastAsia="黑体"/>
          <w:color w:val="auto"/>
          <w:highlight w:val="none"/>
          <w:lang w:val="en-US" w:eastAsia="zh-CN"/>
        </w:rPr>
        <w:t>............................................</w:t>
      </w:r>
    </w:p>
    <w:p w14:paraId="498E7D57">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8  Material Management</w:t>
      </w:r>
      <w:r>
        <w:rPr>
          <w:rFonts w:hint="eastAsia" w:ascii="黑体" w:hAnsi="黑体" w:eastAsia="黑体"/>
          <w:color w:val="auto"/>
          <w:highlight w:val="none"/>
          <w:lang w:val="en-US" w:eastAsia="zh-CN"/>
        </w:rPr>
        <w:t>......................................................</w:t>
      </w:r>
    </w:p>
    <w:p w14:paraId="01BD65EA">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8.1  General Provisions</w:t>
      </w:r>
      <w:r>
        <w:rPr>
          <w:rFonts w:hint="eastAsia" w:ascii="黑体" w:hAnsi="黑体" w:eastAsia="黑体"/>
          <w:color w:val="auto"/>
          <w:highlight w:val="none"/>
          <w:lang w:val="en-US" w:eastAsia="zh-CN"/>
        </w:rPr>
        <w:t>...................................................</w:t>
      </w:r>
    </w:p>
    <w:p w14:paraId="35CDEC16">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8.2  Construction Requirements</w:t>
      </w:r>
      <w:r>
        <w:rPr>
          <w:rFonts w:hint="eastAsia" w:ascii="黑体" w:hAnsi="黑体" w:eastAsia="黑体"/>
          <w:color w:val="auto"/>
          <w:highlight w:val="none"/>
          <w:lang w:val="en-US" w:eastAsia="zh-CN"/>
        </w:rPr>
        <w:t>............................................</w:t>
      </w:r>
    </w:p>
    <w:p w14:paraId="22AD14A5">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9  Schedule Management</w:t>
      </w:r>
      <w:r>
        <w:rPr>
          <w:rFonts w:hint="eastAsia" w:ascii="黑体" w:hAnsi="黑体" w:eastAsia="黑体"/>
          <w:color w:val="auto"/>
          <w:highlight w:val="none"/>
          <w:lang w:val="en-US" w:eastAsia="zh-CN"/>
        </w:rPr>
        <w:t>......................................................</w:t>
      </w:r>
    </w:p>
    <w:p w14:paraId="562AE18B">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9.1  General Provisions</w:t>
      </w:r>
      <w:r>
        <w:rPr>
          <w:rFonts w:hint="eastAsia" w:ascii="黑体" w:hAnsi="黑体" w:eastAsia="黑体"/>
          <w:color w:val="auto"/>
          <w:highlight w:val="none"/>
          <w:lang w:val="en-US" w:eastAsia="zh-CN"/>
        </w:rPr>
        <w:t>...................................................</w:t>
      </w:r>
    </w:p>
    <w:p w14:paraId="0F70E595">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9.2  Construction Requirements</w:t>
      </w:r>
      <w:r>
        <w:rPr>
          <w:rFonts w:hint="eastAsia" w:ascii="黑体" w:hAnsi="黑体" w:eastAsia="黑体"/>
          <w:color w:val="auto"/>
          <w:highlight w:val="none"/>
          <w:lang w:val="en-US" w:eastAsia="zh-CN"/>
        </w:rPr>
        <w:t>............................................</w:t>
      </w:r>
    </w:p>
    <w:p w14:paraId="2AE8C82D">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10  Safety Management</w:t>
      </w:r>
      <w:r>
        <w:rPr>
          <w:rFonts w:hint="eastAsia" w:ascii="黑体" w:hAnsi="黑体" w:eastAsia="黑体"/>
          <w:color w:val="auto"/>
          <w:highlight w:val="none"/>
          <w:lang w:val="en-US" w:eastAsia="zh-CN"/>
        </w:rPr>
        <w:t>.......................................................</w:t>
      </w:r>
    </w:p>
    <w:p w14:paraId="6888510A">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10.1  General Provisions</w:t>
      </w:r>
      <w:r>
        <w:rPr>
          <w:rFonts w:hint="eastAsia" w:ascii="黑体" w:hAnsi="黑体" w:eastAsia="黑体"/>
          <w:color w:val="auto"/>
          <w:highlight w:val="none"/>
          <w:lang w:val="en-US" w:eastAsia="zh-CN"/>
        </w:rPr>
        <w:t>..................................................</w:t>
      </w:r>
    </w:p>
    <w:p w14:paraId="0E2843AD">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10.2  Construction Requirements</w:t>
      </w:r>
      <w:r>
        <w:rPr>
          <w:rFonts w:hint="eastAsia" w:ascii="黑体" w:hAnsi="黑体" w:eastAsia="黑体"/>
          <w:color w:val="auto"/>
          <w:highlight w:val="none"/>
          <w:lang w:val="en-US" w:eastAsia="zh-CN"/>
        </w:rPr>
        <w:t>...........................................</w:t>
      </w:r>
    </w:p>
    <w:p w14:paraId="2A03CAFF">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11  Quality Management</w:t>
      </w:r>
      <w:r>
        <w:rPr>
          <w:rFonts w:hint="eastAsia" w:ascii="黑体" w:hAnsi="黑体" w:eastAsia="黑体"/>
          <w:color w:val="auto"/>
          <w:highlight w:val="none"/>
          <w:lang w:val="en-US" w:eastAsia="zh-CN"/>
        </w:rPr>
        <w:t>......................................................</w:t>
      </w:r>
    </w:p>
    <w:p w14:paraId="31E968E6">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11.1  General Provisions</w:t>
      </w:r>
      <w:r>
        <w:rPr>
          <w:rFonts w:hint="eastAsia" w:ascii="黑体" w:hAnsi="黑体" w:eastAsia="黑体"/>
          <w:color w:val="auto"/>
          <w:highlight w:val="none"/>
          <w:lang w:val="en-US" w:eastAsia="zh-CN"/>
        </w:rPr>
        <w:t>..................................................</w:t>
      </w:r>
    </w:p>
    <w:p w14:paraId="05F86FE6">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11.2  Construction Requirements</w:t>
      </w:r>
      <w:r>
        <w:rPr>
          <w:rFonts w:hint="eastAsia" w:ascii="黑体" w:hAnsi="黑体" w:eastAsia="黑体"/>
          <w:color w:val="auto"/>
          <w:highlight w:val="none"/>
          <w:lang w:val="en-US" w:eastAsia="zh-CN"/>
        </w:rPr>
        <w:t>...........................................</w:t>
      </w:r>
    </w:p>
    <w:p w14:paraId="01A8DD62">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12  Technical Management</w:t>
      </w:r>
      <w:r>
        <w:rPr>
          <w:rFonts w:hint="eastAsia" w:ascii="黑体" w:hAnsi="黑体" w:eastAsia="黑体"/>
          <w:color w:val="auto"/>
          <w:highlight w:val="none"/>
          <w:lang w:val="en-US" w:eastAsia="zh-CN"/>
        </w:rPr>
        <w:t>....................................................</w:t>
      </w:r>
    </w:p>
    <w:p w14:paraId="4F3AEB4B">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12.1  General Provisions</w:t>
      </w:r>
      <w:r>
        <w:rPr>
          <w:rFonts w:hint="eastAsia" w:ascii="黑体" w:hAnsi="黑体" w:eastAsia="黑体"/>
          <w:color w:val="auto"/>
          <w:highlight w:val="none"/>
          <w:lang w:val="en-US" w:eastAsia="zh-CN"/>
        </w:rPr>
        <w:t>..................................................</w:t>
      </w:r>
    </w:p>
    <w:p w14:paraId="75BCEA85">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12.2  Construction Requirements</w:t>
      </w:r>
      <w:r>
        <w:rPr>
          <w:rFonts w:hint="eastAsia" w:ascii="黑体" w:hAnsi="黑体" w:eastAsia="黑体"/>
          <w:color w:val="auto"/>
          <w:highlight w:val="none"/>
          <w:lang w:val="en-US" w:eastAsia="zh-CN"/>
        </w:rPr>
        <w:t>...........................................</w:t>
      </w:r>
    </w:p>
    <w:p w14:paraId="7A6F1FE4">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13  Energy Consumption Management</w:t>
      </w:r>
      <w:r>
        <w:rPr>
          <w:rFonts w:hint="eastAsia" w:ascii="黑体" w:hAnsi="黑体" w:eastAsia="黑体"/>
          <w:color w:val="auto"/>
          <w:highlight w:val="none"/>
          <w:lang w:val="en-US" w:eastAsia="zh-CN"/>
        </w:rPr>
        <w:t>...........................................</w:t>
      </w:r>
    </w:p>
    <w:p w14:paraId="478DD7F7">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13.1  General Provisions</w:t>
      </w:r>
      <w:r>
        <w:rPr>
          <w:rFonts w:hint="eastAsia" w:ascii="黑体" w:hAnsi="黑体" w:eastAsia="黑体"/>
          <w:color w:val="auto"/>
          <w:highlight w:val="none"/>
          <w:lang w:val="en-US" w:eastAsia="zh-CN"/>
        </w:rPr>
        <w:t>..................................................</w:t>
      </w:r>
    </w:p>
    <w:p w14:paraId="631385BB">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13.2  Construction Requirements</w:t>
      </w:r>
      <w:r>
        <w:rPr>
          <w:rFonts w:hint="eastAsia" w:ascii="黑体" w:hAnsi="黑体" w:eastAsia="黑体"/>
          <w:color w:val="auto"/>
          <w:highlight w:val="none"/>
          <w:lang w:val="en-US" w:eastAsia="zh-CN"/>
        </w:rPr>
        <w:t>...........................................</w:t>
      </w:r>
    </w:p>
    <w:p w14:paraId="50B9D543">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rPr>
        <w:t>14  Environmental Management</w:t>
      </w:r>
      <w:r>
        <w:rPr>
          <w:rFonts w:hint="eastAsia" w:ascii="黑体" w:hAnsi="黑体" w:eastAsia="黑体"/>
          <w:color w:val="auto"/>
          <w:highlight w:val="none"/>
          <w:lang w:val="en-US" w:eastAsia="zh-CN"/>
        </w:rPr>
        <w:t>................................................</w:t>
      </w:r>
    </w:p>
    <w:p w14:paraId="5260BE44">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14.1  General Provisions</w:t>
      </w:r>
      <w:r>
        <w:rPr>
          <w:rFonts w:hint="eastAsia" w:ascii="黑体" w:hAnsi="黑体" w:eastAsia="黑体"/>
          <w:color w:val="auto"/>
          <w:highlight w:val="none"/>
          <w:lang w:val="en-US" w:eastAsia="zh-CN"/>
        </w:rPr>
        <w:t>..................................................</w:t>
      </w:r>
    </w:p>
    <w:p w14:paraId="08AF7841">
      <w:pPr>
        <w:pStyle w:val="14"/>
        <w:ind w:firstLine="630" w:firstLineChars="300"/>
        <w:rPr>
          <w:rFonts w:hint="default" w:ascii="黑体" w:hAnsi="黑体" w:eastAsia="黑体"/>
          <w:color w:val="auto"/>
          <w:highlight w:val="none"/>
          <w:lang w:val="en-US" w:eastAsia="zh-CN"/>
        </w:rPr>
      </w:pPr>
      <w:r>
        <w:rPr>
          <w:rFonts w:hint="eastAsia" w:ascii="黑体" w:hAnsi="黑体" w:eastAsia="黑体"/>
          <w:color w:val="auto"/>
          <w:highlight w:val="none"/>
        </w:rPr>
        <w:t>14.2  Construction Requirements</w:t>
      </w:r>
      <w:r>
        <w:rPr>
          <w:rFonts w:hint="eastAsia" w:ascii="黑体" w:hAnsi="黑体" w:eastAsia="黑体"/>
          <w:color w:val="auto"/>
          <w:highlight w:val="none"/>
          <w:lang w:val="en-US" w:eastAsia="zh-CN"/>
        </w:rPr>
        <w:t>...........................................</w:t>
      </w:r>
    </w:p>
    <w:p w14:paraId="1B03B85E">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Annex A (Informative Annex) Application Form for Smart Construction Site Evaluation of Construction Projects.............................................</w:t>
      </w:r>
    </w:p>
    <w:p w14:paraId="3D71C3E9">
      <w:pPr>
        <w:pStyle w:val="14"/>
        <w:ind w:firstLine="42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Annex B (Informative Annex) Scoring Sheet for Smart Construction Site Evaluation of Construction Projects.............................................</w:t>
      </w:r>
    </w:p>
    <w:p w14:paraId="2179F312">
      <w:pPr>
        <w:pStyle w:val="14"/>
        <w:ind w:firstLine="420"/>
        <w:rPr>
          <w:rFonts w:hint="eastAsia" w:ascii="黑体" w:hAnsi="黑体" w:eastAsia="黑体"/>
          <w:color w:val="auto"/>
          <w:highlight w:val="none"/>
        </w:rPr>
      </w:pPr>
      <w:r>
        <w:rPr>
          <w:rFonts w:ascii="宋体" w:hAnsi="宋体" w:eastAsia="宋体" w:cs="宋体"/>
          <w:color w:val="auto"/>
          <w:sz w:val="24"/>
          <w:szCs w:val="24"/>
          <w:highlight w:val="none"/>
        </w:rPr>
        <w:br w:type="textWrapping"/>
      </w:r>
    </w:p>
    <w:p w14:paraId="637BAA4E">
      <w:pPr>
        <w:rPr>
          <w:color w:val="auto"/>
          <w:highlight w:val="none"/>
        </w:rPr>
      </w:pPr>
      <w:r>
        <w:rPr>
          <w:color w:val="auto"/>
          <w:highlight w:val="none"/>
        </w:rPr>
        <w:br w:type="page"/>
      </w:r>
    </w:p>
    <w:p w14:paraId="3DA4A3F5">
      <w:pPr>
        <w:pStyle w:val="13"/>
        <w:numPr>
          <w:ilvl w:val="0"/>
          <w:numId w:val="2"/>
        </w:numPr>
        <w:spacing w:before="560" w:after="360"/>
        <w:jc w:val="both"/>
        <w:outlineLvl w:val="9"/>
        <w:rPr>
          <w:color w:val="auto"/>
          <w:highlight w:val="none"/>
        </w:rPr>
      </w:pPr>
      <w:r>
        <w:rPr>
          <w:rFonts w:hint="eastAsia" w:hAnsi="黑体"/>
          <w:color w:val="auto"/>
          <w:highlight w:val="none"/>
          <w:lang w:val="en-US" w:eastAsia="zh-CN"/>
        </w:rPr>
        <w:t xml:space="preserve">                </w:t>
      </w:r>
      <w:r>
        <w:rPr>
          <w:rFonts w:hint="eastAsia" w:hAnsi="黑体"/>
          <w:color w:val="auto"/>
          <w:highlight w:val="none"/>
        </w:rPr>
        <w:t xml:space="preserve"> 前</w:t>
      </w:r>
      <w:r>
        <w:rPr>
          <w:rFonts w:hint="eastAsia"/>
          <w:color w:val="auto"/>
          <w:highlight w:val="none"/>
        </w:rPr>
        <w:t xml:space="preserve"> </w:t>
      </w:r>
      <w:r>
        <w:rPr>
          <w:rFonts w:hint="eastAsia" w:hAnsi="黑体"/>
          <w:color w:val="auto"/>
          <w:highlight w:val="none"/>
        </w:rPr>
        <w:t>言</w:t>
      </w:r>
      <w:bookmarkEnd w:id="3"/>
    </w:p>
    <w:p w14:paraId="0EBA7492">
      <w:pPr>
        <w:pStyle w:val="14"/>
        <w:ind w:firstLine="420"/>
        <w:rPr>
          <w:rFonts w:hint="eastAsia" w:ascii="黑体" w:hAnsi="黑体" w:eastAsia="黑体"/>
          <w:color w:val="auto"/>
          <w:highlight w:val="none"/>
        </w:rPr>
      </w:pPr>
      <w:r>
        <w:rPr>
          <w:rFonts w:hint="eastAsia" w:ascii="黑体" w:hAnsi="黑体" w:eastAsia="黑体"/>
          <w:color w:val="auto"/>
          <w:highlight w:val="none"/>
        </w:rPr>
        <w:t>本标准按照GB/T 1.1-2020《标准化工作导则  第1部分：标准化文件的结构和起草规则》的规则起草。</w:t>
      </w:r>
    </w:p>
    <w:p w14:paraId="10FDCE2C">
      <w:pPr>
        <w:pStyle w:val="14"/>
        <w:ind w:firstLine="420"/>
        <w:rPr>
          <w:rFonts w:hint="eastAsia" w:ascii="黑体" w:hAnsi="黑体" w:eastAsia="黑体"/>
          <w:color w:val="auto"/>
          <w:highlight w:val="none"/>
        </w:rPr>
      </w:pPr>
      <w:r>
        <w:rPr>
          <w:rFonts w:hint="eastAsia" w:ascii="黑体" w:hAnsi="黑体" w:eastAsia="黑体"/>
          <w:color w:val="auto"/>
          <w:highlight w:val="none"/>
        </w:rPr>
        <w:t>本标准由广东省建设工程绿色与装配式发展协会负责管理，由主编单位负责具体技术内容的解释。在执行的过程中如有意见建议，请将意见和资料寄送广东省建设工程绿色与装配式发展协会（地址：广东省广州市先烈东路190号凯旋大厦9楼；邮编：510000；邮箱：</w:t>
      </w:r>
      <w:r>
        <w:rPr>
          <w:color w:val="auto"/>
          <w:highlight w:val="none"/>
        </w:rPr>
        <w:fldChar w:fldCharType="begin"/>
      </w:r>
      <w:r>
        <w:rPr>
          <w:color w:val="auto"/>
          <w:highlight w:val="none"/>
        </w:rPr>
        <w:instrText xml:space="preserve"> HYPERLINK "mailto:gdcsda@126.com),nyw" </w:instrText>
      </w:r>
      <w:r>
        <w:rPr>
          <w:color w:val="auto"/>
          <w:highlight w:val="none"/>
        </w:rPr>
        <w:fldChar w:fldCharType="separate"/>
      </w:r>
      <w:r>
        <w:rPr>
          <w:rFonts w:ascii="黑体" w:hAnsi="黑体" w:eastAsia="黑体"/>
          <w:color w:val="auto"/>
          <w:highlight w:val="none"/>
        </w:rPr>
        <w:t>gdcsda@126.com),</w:t>
      </w:r>
      <w:r>
        <w:rPr>
          <w:rFonts w:ascii="黑体" w:hAnsi="黑体" w:eastAsia="黑体"/>
          <w:color w:val="auto"/>
          <w:highlight w:val="none"/>
        </w:rPr>
        <w:fldChar w:fldCharType="end"/>
      </w:r>
      <w:r>
        <w:rPr>
          <w:rFonts w:hint="eastAsia" w:ascii="黑体" w:hAnsi="黑体" w:eastAsia="黑体"/>
          <w:color w:val="auto"/>
          <w:highlight w:val="none"/>
        </w:rPr>
        <w:t>以供修订时参考。</w:t>
      </w:r>
    </w:p>
    <w:p w14:paraId="46CFED61">
      <w:pPr>
        <w:pStyle w:val="14"/>
        <w:ind w:firstLine="420"/>
        <w:rPr>
          <w:rFonts w:hint="eastAsia" w:ascii="黑体" w:hAnsi="黑体" w:eastAsia="黑体"/>
          <w:color w:val="auto"/>
          <w:highlight w:val="none"/>
        </w:rPr>
      </w:pPr>
    </w:p>
    <w:p w14:paraId="0FB52F9B">
      <w:pPr>
        <w:pStyle w:val="14"/>
        <w:ind w:firstLine="420"/>
        <w:rPr>
          <w:rFonts w:hint="eastAsia" w:ascii="黑体" w:hAnsi="黑体" w:eastAsia="黑体"/>
          <w:color w:val="auto"/>
          <w:highlight w:val="none"/>
        </w:rPr>
      </w:pPr>
      <w:r>
        <w:rPr>
          <w:rFonts w:hint="eastAsia" w:ascii="黑体" w:hAnsi="黑体" w:eastAsia="黑体"/>
          <w:color w:val="auto"/>
          <w:highlight w:val="none"/>
        </w:rPr>
        <w:t>本标准的某些内容可能涉及专利，本标准的发布机构不承担识别</w:t>
      </w:r>
      <w:r>
        <w:rPr>
          <w:rFonts w:hint="eastAsia" w:ascii="黑体" w:hAnsi="黑体" w:eastAsia="黑体"/>
          <w:color w:val="auto"/>
          <w:highlight w:val="none"/>
          <w:lang w:val="en-US" w:eastAsia="zh-CN"/>
        </w:rPr>
        <w:t>相关</w:t>
      </w:r>
      <w:r>
        <w:rPr>
          <w:rFonts w:hint="eastAsia" w:ascii="黑体" w:hAnsi="黑体" w:eastAsia="黑体"/>
          <w:color w:val="auto"/>
          <w:highlight w:val="none"/>
        </w:rPr>
        <w:t>专利的责任。</w:t>
      </w:r>
    </w:p>
    <w:p w14:paraId="1783EFF4">
      <w:pPr>
        <w:pStyle w:val="14"/>
        <w:ind w:firstLine="420"/>
        <w:rPr>
          <w:rFonts w:hint="eastAsia" w:ascii="黑体" w:hAnsi="黑体" w:eastAsia="黑体"/>
          <w:color w:val="auto"/>
          <w:highlight w:val="none"/>
        </w:rPr>
      </w:pPr>
    </w:p>
    <w:p w14:paraId="03AF7E50">
      <w:pPr>
        <w:pStyle w:val="14"/>
        <w:ind w:firstLine="420"/>
        <w:rPr>
          <w:rFonts w:hint="eastAsia" w:ascii="黑体" w:hAnsi="黑体" w:eastAsia="黑体"/>
          <w:color w:val="auto"/>
          <w:highlight w:val="none"/>
        </w:rPr>
      </w:pPr>
      <w:r>
        <w:rPr>
          <w:rFonts w:hint="eastAsia" w:ascii="黑体" w:hAnsi="黑体" w:eastAsia="黑体"/>
          <w:color w:val="auto"/>
          <w:highlight w:val="none"/>
        </w:rPr>
        <w:t>本标准主编单位：中国建筑第四工程局有限公司</w:t>
      </w:r>
    </w:p>
    <w:p w14:paraId="11FDC3CC">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中建八局南方建设有限公司</w:t>
      </w:r>
    </w:p>
    <w:p w14:paraId="00792030">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中建三局第一建设工程有限责任公司</w:t>
      </w:r>
    </w:p>
    <w:p w14:paraId="649B0BBD">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科学城（广州）建筑工程有限公司</w:t>
      </w:r>
    </w:p>
    <w:p w14:paraId="5BD4E6C9">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佛山轨道交通设计研究院有限公司</w:t>
      </w:r>
    </w:p>
    <w:p w14:paraId="1A6705F3">
      <w:pPr>
        <w:pStyle w:val="14"/>
        <w:ind w:firstLine="420"/>
        <w:rPr>
          <w:rFonts w:hint="eastAsia" w:ascii="黑体" w:hAnsi="黑体" w:eastAsia="黑体"/>
          <w:color w:val="auto"/>
          <w:highlight w:val="none"/>
        </w:rPr>
      </w:pPr>
    </w:p>
    <w:p w14:paraId="6F1F9BD8">
      <w:pPr>
        <w:pStyle w:val="14"/>
        <w:ind w:firstLine="420"/>
        <w:rPr>
          <w:rFonts w:hint="eastAsia" w:ascii="黑体" w:hAnsi="黑体" w:eastAsia="黑体"/>
          <w:color w:val="auto"/>
          <w:highlight w:val="none"/>
        </w:rPr>
      </w:pPr>
      <w:r>
        <w:rPr>
          <w:rFonts w:hint="eastAsia" w:ascii="黑体" w:hAnsi="黑体" w:eastAsia="黑体"/>
          <w:color w:val="auto"/>
          <w:highlight w:val="none"/>
        </w:rPr>
        <w:t>本标准组织单位：广东省建设工程绿色与装配式发展协会科技与数字化创新产业专业委员会</w:t>
      </w:r>
    </w:p>
    <w:p w14:paraId="7AF92153">
      <w:pPr>
        <w:pStyle w:val="14"/>
        <w:ind w:firstLine="420"/>
        <w:rPr>
          <w:rFonts w:hint="eastAsia" w:ascii="黑体" w:hAnsi="黑体" w:eastAsia="黑体"/>
          <w:color w:val="auto"/>
          <w:highlight w:val="none"/>
        </w:rPr>
      </w:pPr>
    </w:p>
    <w:p w14:paraId="4204FC8C">
      <w:pPr>
        <w:pStyle w:val="14"/>
        <w:ind w:firstLine="420"/>
        <w:rPr>
          <w:rFonts w:hint="eastAsia" w:ascii="黑体" w:hAnsi="黑体" w:eastAsia="黑体"/>
          <w:color w:val="auto"/>
          <w:highlight w:val="none"/>
        </w:rPr>
      </w:pPr>
      <w:r>
        <w:rPr>
          <w:rFonts w:hint="eastAsia" w:ascii="黑体" w:hAnsi="黑体" w:eastAsia="黑体"/>
          <w:color w:val="auto"/>
          <w:highlight w:val="none"/>
        </w:rPr>
        <w:t>本标准参编单位：中建四局安装工程有限公司</w:t>
      </w:r>
    </w:p>
    <w:p w14:paraId="49843E53">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中建四局土木工程有限公司</w:t>
      </w:r>
    </w:p>
    <w:p w14:paraId="3C544121">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中铁一局集团城市轨道交通工程有限公司</w:t>
      </w:r>
    </w:p>
    <w:p w14:paraId="27E4A186">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广东省第四建筑工程有限公司</w:t>
      </w:r>
    </w:p>
    <w:p w14:paraId="3789321A">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广东省建筑工程监理有限公司</w:t>
      </w:r>
    </w:p>
    <w:p w14:paraId="5D7B957B">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广东华隧建设集团股份有限公司</w:t>
      </w:r>
    </w:p>
    <w:p w14:paraId="01428701">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品茗科技股份有限公司</w:t>
      </w:r>
    </w:p>
    <w:p w14:paraId="364BDDE2">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金钱猫科技股份有限公司</w:t>
      </w:r>
    </w:p>
    <w:p w14:paraId="22C8CF03">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广东外语外贸大学</w:t>
      </w:r>
    </w:p>
    <w:p w14:paraId="33AEB67E">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广州华源设计院有限公司</w:t>
      </w:r>
    </w:p>
    <w:p w14:paraId="184E2153">
      <w:pPr>
        <w:pStyle w:val="14"/>
        <w:ind w:firstLine="2125" w:firstLineChars="1012"/>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佛山市四方建业建筑工程有限公司</w:t>
      </w:r>
    </w:p>
    <w:p w14:paraId="01009F92">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广州机施建设集团有限公司</w:t>
      </w:r>
    </w:p>
    <w:p w14:paraId="6BC14F26">
      <w:pPr>
        <w:pStyle w:val="14"/>
        <w:ind w:firstLine="2125" w:firstLineChars="1012"/>
        <w:rPr>
          <w:rFonts w:hint="eastAsia" w:ascii="黑体" w:hAnsi="黑体" w:eastAsia="黑体"/>
          <w:color w:val="auto"/>
          <w:highlight w:val="none"/>
        </w:rPr>
      </w:pPr>
      <w:r>
        <w:rPr>
          <w:rFonts w:hint="eastAsia" w:ascii="黑体" w:hAnsi="黑体" w:eastAsia="黑体"/>
          <w:color w:val="auto"/>
          <w:highlight w:val="none"/>
        </w:rPr>
        <w:t xml:space="preserve"> </w:t>
      </w:r>
    </w:p>
    <w:p w14:paraId="2548645F">
      <w:pPr>
        <w:pStyle w:val="14"/>
        <w:rPr>
          <w:rFonts w:hint="eastAsia" w:ascii="黑体" w:hAnsi="黑体" w:eastAsia="黑体"/>
          <w:color w:val="auto"/>
          <w:highlight w:val="none"/>
        </w:rPr>
      </w:pPr>
      <w:r>
        <w:rPr>
          <w:rFonts w:hint="eastAsia" w:ascii="黑体" w:hAnsi="黑体" w:eastAsia="黑体"/>
          <w:color w:val="auto"/>
          <w:highlight w:val="none"/>
        </w:rPr>
        <w:t>本标准主要起草人员：</w:t>
      </w:r>
    </w:p>
    <w:p w14:paraId="312680F6">
      <w:pPr>
        <w:pStyle w:val="14"/>
        <w:ind w:firstLine="420"/>
        <w:rPr>
          <w:rFonts w:hint="eastAsia" w:ascii="黑体" w:hAnsi="黑体" w:eastAsia="黑体"/>
          <w:color w:val="auto"/>
          <w:highlight w:val="none"/>
        </w:rPr>
      </w:pPr>
    </w:p>
    <w:p w14:paraId="2EF992BF">
      <w:pPr>
        <w:pStyle w:val="14"/>
        <w:ind w:firstLine="420"/>
        <w:rPr>
          <w:rFonts w:hint="eastAsia" w:ascii="黑体" w:hAnsi="黑体" w:eastAsia="黑体"/>
          <w:color w:val="auto"/>
          <w:highlight w:val="none"/>
        </w:rPr>
      </w:pPr>
      <w:r>
        <w:rPr>
          <w:rFonts w:hint="eastAsia" w:ascii="黑体" w:hAnsi="黑体" w:eastAsia="黑体"/>
          <w:color w:val="auto"/>
          <w:highlight w:val="none"/>
        </w:rPr>
        <w:t>本标准主要审查人员：</w:t>
      </w:r>
    </w:p>
    <w:p w14:paraId="5D09DD56">
      <w:pPr>
        <w:rPr>
          <w:rFonts w:hint="eastAsia"/>
          <w:color w:val="auto"/>
          <w:highlight w:val="none"/>
        </w:rPr>
      </w:pPr>
    </w:p>
    <w:p w14:paraId="67CD3866">
      <w:pPr>
        <w:pStyle w:val="14"/>
        <w:ind w:left="0" w:leftChars="0" w:firstLine="0" w:firstLineChars="0"/>
        <w:rPr>
          <w:color w:val="auto"/>
          <w:highlight w:val="none"/>
        </w:rPr>
      </w:pPr>
      <w:r>
        <w:rPr>
          <w:rFonts w:hint="eastAsia"/>
          <w:color w:val="auto"/>
          <w:highlight w:val="none"/>
        </w:rPr>
        <w:br w:type="page"/>
      </w:r>
    </w:p>
    <w:sdt>
      <w:sdtPr>
        <w:rPr>
          <w:rFonts w:hint="eastAsia" w:ascii="黑体" w:hAnsi="黑体" w:eastAsia="黑体" w:cs="Times New Roman"/>
          <w:color w:val="auto"/>
          <w:sz w:val="32"/>
          <w:szCs w:val="32"/>
          <w:highlight w:val="none"/>
          <w14:ligatures w14:val="none"/>
        </w:rPr>
        <w:tag w:val="NEW_STAND_NAME"/>
        <w:id w:val="595910757"/>
        <w:lock w:val="sdtLocked"/>
      </w:sdtPr>
      <w:sdtEndPr>
        <w:rPr>
          <w:rFonts w:hint="eastAsia" w:ascii="宋体" w:hAnsi="宋体" w:eastAsia="宋体" w:cs="宋体"/>
          <w:color w:val="auto"/>
          <w:kern w:val="0"/>
          <w:sz w:val="24"/>
          <w:szCs w:val="24"/>
          <w:highlight w:val="none"/>
          <w14:ligatures w14:val="none"/>
        </w:rPr>
      </w:sdtEndPr>
      <w:sdtContent>
        <w:p w14:paraId="46F9998A">
          <w:pPr>
            <w:widowControl/>
            <w:spacing w:before="2" w:beforeLines="1" w:after="528" w:afterLines="220" w:line="400" w:lineRule="exact"/>
            <w:jc w:val="center"/>
            <w:rPr>
              <w:rFonts w:hint="eastAsia" w:ascii="黑体" w:hAnsi="黑体" w:eastAsia="黑体" w:cs="Times New Roman"/>
              <w:color w:val="auto"/>
              <w:sz w:val="32"/>
              <w:szCs w:val="32"/>
              <w:highlight w:val="none"/>
              <w14:ligatures w14:val="none"/>
            </w:rPr>
          </w:pPr>
          <w:r>
            <w:rPr>
              <w:rFonts w:hint="eastAsia" w:ascii="黑体" w:hAnsi="黑体" w:eastAsia="黑体" w:cs="Times New Roman"/>
              <w:color w:val="auto"/>
              <w:sz w:val="32"/>
              <w:szCs w:val="32"/>
              <w:highlight w:val="none"/>
              <w:lang w:val="en-US" w:eastAsia="zh-CN"/>
              <w14:ligatures w14:val="none"/>
            </w:rPr>
            <w:t>建筑工程</w:t>
          </w:r>
          <w:r>
            <w:rPr>
              <w:rFonts w:hint="eastAsia" w:ascii="黑体" w:hAnsi="黑体" w:eastAsia="黑体" w:cs="Times New Roman"/>
              <w:color w:val="auto"/>
              <w:sz w:val="32"/>
              <w:szCs w:val="32"/>
              <w:highlight w:val="none"/>
              <w14:ligatures w14:val="none"/>
            </w:rPr>
            <w:t>智慧工地建设评价标准</w:t>
          </w:r>
        </w:p>
      </w:sdtContent>
    </w:sdt>
    <w:p w14:paraId="70841FF7">
      <w:pPr>
        <w:widowControl/>
        <w:numPr>
          <w:ilvl w:val="1"/>
          <w:numId w:val="3"/>
        </w:numPr>
        <w:spacing w:before="240" w:beforeLines="100" w:after="240" w:afterLines="100"/>
        <w:outlineLvl w:val="0"/>
        <w:rPr>
          <w:rFonts w:ascii="黑体" w:hAnsi="Times New Roman"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范围</w:t>
      </w:r>
    </w:p>
    <w:p w14:paraId="17CB48F5">
      <w:pPr>
        <w:spacing w:before="120" w:beforeLines="50" w:after="120" w:afterLines="50"/>
        <w:rPr>
          <w:rFonts w:ascii="黑体" w:hAnsi="Times New Roman"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1.1 本标准提出了智慧工地的建设要求与评价指标，并对智慧工地评价等级作出了规定。</w:t>
      </w:r>
    </w:p>
    <w:p w14:paraId="6CBAAD27">
      <w:pPr>
        <w:spacing w:before="120" w:beforeLines="50" w:after="120" w:afterLines="50"/>
        <w:rPr>
          <w:rFonts w:ascii="黑体" w:hAnsi="Times New Roman"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1.2 本标准适用于广东省房屋建筑工程智慧工地的建设评价工作。</w:t>
      </w:r>
    </w:p>
    <w:p w14:paraId="50919C51">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1.3 除应符合本标准外，还应符合国家、广东省现行有关标准的规定。</w:t>
      </w:r>
    </w:p>
    <w:p w14:paraId="1D022A5F">
      <w:pPr>
        <w:spacing w:before="120" w:beforeLines="50" w:after="120" w:afterLines="50"/>
        <w:rPr>
          <w:rFonts w:hint="eastAsia" w:ascii="黑体" w:hAnsi="黑体" w:eastAsia="黑体" w:cs="Times New Roman"/>
          <w:color w:val="auto"/>
          <w:kern w:val="0"/>
          <w:szCs w:val="21"/>
          <w:highlight w:val="none"/>
          <w14:ligatures w14:val="none"/>
        </w:rPr>
      </w:pPr>
    </w:p>
    <w:p w14:paraId="4DC877EE">
      <w:pPr>
        <w:widowControl/>
        <w:numPr>
          <w:ilvl w:val="1"/>
          <w:numId w:val="3"/>
        </w:numPr>
        <w:spacing w:before="240" w:beforeLines="100" w:after="240" w:afterLines="100"/>
        <w:outlineLvl w:val="0"/>
        <w:rPr>
          <w:rFonts w:ascii="黑体" w:hAnsi="Times New Roman"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规范性引用文件</w:t>
      </w:r>
    </w:p>
    <w:sdt>
      <w:sdtPr>
        <w:rPr>
          <w:rFonts w:ascii="宋体" w:hAnsi="Times New Roman" w:eastAsia="宋体" w:cs="Times New Roman"/>
          <w:color w:val="auto"/>
          <w:kern w:val="0"/>
          <w:szCs w:val="21"/>
          <w:highlight w:val="none"/>
          <w14:ligatures w14:val="none"/>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黑体" w:hAnsi="黑体" w:eastAsia="黑体" w:cs="Times New Roman"/>
          <w:color w:val="auto"/>
          <w:kern w:val="0"/>
          <w:szCs w:val="21"/>
          <w:highlight w:val="none"/>
          <w14:ligatures w14:val="none"/>
        </w:rPr>
      </w:sdtEndPr>
      <w:sdtContent>
        <w:p w14:paraId="1EADB56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154FB8">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 12523《建筑施工场界环境噪声排放标准》</w:t>
      </w:r>
    </w:p>
    <w:p w14:paraId="1EDF824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21086</w:t>
      </w:r>
      <w:r>
        <w:rPr>
          <w:rFonts w:hint="eastAsia" w:ascii="黑体" w:hAnsi="黑体" w:eastAsia="黑体" w:cs="Times New Roman"/>
          <w:color w:val="auto"/>
          <w:kern w:val="0"/>
          <w:szCs w:val="21"/>
          <w:highlight w:val="none"/>
          <w:lang w:eastAsia="zh-CN"/>
          <w14:ligatures w14:val="none"/>
        </w:rPr>
        <w:t>《建筑幕墙》</w:t>
      </w:r>
    </w:p>
    <w:p w14:paraId="104C514B">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22239《信息安全技术</w:t>
      </w:r>
      <w:r>
        <w:rPr>
          <w:rFonts w:hint="eastAsia" w:ascii="黑体" w:hAnsi="Times New Roman" w:eastAsia="黑体" w:cs="Times New Roman"/>
          <w:color w:val="auto"/>
          <w:kern w:val="0"/>
          <w:szCs w:val="21"/>
          <w:highlight w:val="none"/>
          <w14:ligatures w14:val="none"/>
        </w:rPr>
        <w:t xml:space="preserve"> </w:t>
      </w:r>
      <w:r>
        <w:rPr>
          <w:rFonts w:hint="eastAsia" w:ascii="黑体" w:hAnsi="黑体" w:eastAsia="黑体" w:cs="Times New Roman"/>
          <w:color w:val="auto"/>
          <w:kern w:val="0"/>
          <w:szCs w:val="21"/>
          <w:highlight w:val="none"/>
          <w14:ligatures w14:val="none"/>
        </w:rPr>
        <w:t>网络安全等级保护基本要求》</w:t>
      </w:r>
    </w:p>
    <w:p w14:paraId="71566ADA">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28264《起重机械安全监控管理系统》</w:t>
      </w:r>
    </w:p>
    <w:p w14:paraId="1E873287">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34023《施工升降机安全使用规程》</w:t>
      </w:r>
    </w:p>
    <w:p w14:paraId="32DCA6E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37366《塔式起重机安全监控系统及数据传输规范》</w:t>
      </w:r>
    </w:p>
    <w:p w14:paraId="5B6CB47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37537《施工升降机安全监控系统》</w:t>
      </w:r>
    </w:p>
    <w:p w14:paraId="383C8DBD">
      <w:pPr>
        <w:spacing w:before="120" w:beforeLines="50" w:after="120" w:afterLines="50"/>
        <w:ind w:firstLine="420" w:firstLineChars="200"/>
        <w:rPr>
          <w:rFonts w:hint="eastAsia" w:ascii="黑体" w:hAnsi="黑体" w:eastAsia="黑体" w:cs="Times New Roman"/>
          <w:color w:val="auto"/>
          <w:kern w:val="0"/>
          <w:szCs w:val="21"/>
          <w:highlight w:val="none"/>
          <w:lang w:eastAsia="zh-CN"/>
          <w14:ligatures w14:val="none"/>
        </w:rPr>
      </w:pPr>
      <w:r>
        <w:rPr>
          <w:rFonts w:hint="eastAsia" w:ascii="黑体" w:hAnsi="黑体" w:eastAsia="黑体" w:cs="Times New Roman"/>
          <w:color w:val="auto"/>
          <w:kern w:val="0"/>
          <w:szCs w:val="21"/>
          <w:highlight w:val="none"/>
          <w14:ligatures w14:val="none"/>
        </w:rPr>
        <w:t>GB 50210</w:t>
      </w:r>
      <w:r>
        <w:rPr>
          <w:rFonts w:hint="eastAsia" w:ascii="黑体" w:hAnsi="黑体" w:eastAsia="黑体" w:cs="Times New Roman"/>
          <w:color w:val="auto"/>
          <w:kern w:val="0"/>
          <w:szCs w:val="21"/>
          <w:highlight w:val="none"/>
          <w:lang w:eastAsia="zh-CN"/>
          <w14:ligatures w14:val="none"/>
        </w:rPr>
        <w:t>《建筑装饰装修工程质量验收标准》</w:t>
      </w:r>
    </w:p>
    <w:p w14:paraId="51751E77">
      <w:pPr>
        <w:spacing w:before="120" w:beforeLines="50" w:after="120" w:afterLines="50"/>
        <w:ind w:firstLine="420" w:firstLineChars="200"/>
        <w:rPr>
          <w:rFonts w:hint="eastAsia" w:ascii="黑体" w:hAnsi="黑体" w:eastAsia="黑体" w:cs="Times New Roman"/>
          <w:color w:val="auto"/>
          <w:kern w:val="0"/>
          <w:szCs w:val="21"/>
          <w:highlight w:val="none"/>
          <w:lang w:eastAsia="zh-CN"/>
          <w14:ligatures w14:val="none"/>
        </w:rPr>
      </w:pPr>
      <w:r>
        <w:rPr>
          <w:rFonts w:hint="eastAsia" w:ascii="黑体" w:hAnsi="黑体" w:eastAsia="黑体" w:cs="Times New Roman"/>
          <w:color w:val="auto"/>
          <w:kern w:val="0"/>
          <w:szCs w:val="21"/>
          <w:highlight w:val="none"/>
          <w14:ligatures w14:val="none"/>
        </w:rPr>
        <w:t>GB 50242</w:t>
      </w:r>
      <w:r>
        <w:rPr>
          <w:rFonts w:hint="eastAsia" w:ascii="黑体" w:hAnsi="黑体" w:eastAsia="黑体" w:cs="Times New Roman"/>
          <w:color w:val="auto"/>
          <w:kern w:val="0"/>
          <w:szCs w:val="21"/>
          <w:highlight w:val="none"/>
          <w:lang w:eastAsia="zh-CN"/>
          <w14:ligatures w14:val="none"/>
        </w:rPr>
        <w:t>《建筑给水排水及采暖工程施工质量验收规范》</w:t>
      </w:r>
    </w:p>
    <w:p w14:paraId="5A3A5BCE">
      <w:pPr>
        <w:spacing w:before="120" w:beforeLines="50" w:after="120" w:afterLines="50"/>
        <w:ind w:firstLine="420" w:firstLineChars="200"/>
        <w:rPr>
          <w:rFonts w:hint="eastAsia" w:ascii="黑体" w:hAnsi="黑体" w:eastAsia="黑体" w:cs="Times New Roman"/>
          <w:color w:val="auto"/>
          <w:kern w:val="0"/>
          <w:szCs w:val="21"/>
          <w:highlight w:val="none"/>
          <w:lang w:eastAsia="zh-CN"/>
          <w14:ligatures w14:val="none"/>
        </w:rPr>
      </w:pPr>
      <w:r>
        <w:rPr>
          <w:rFonts w:hint="eastAsia" w:ascii="黑体" w:hAnsi="黑体" w:eastAsia="黑体" w:cs="Times New Roman"/>
          <w:color w:val="auto"/>
          <w:kern w:val="0"/>
          <w:szCs w:val="21"/>
          <w:highlight w:val="none"/>
          <w14:ligatures w14:val="none"/>
        </w:rPr>
        <w:t>GB 50243</w:t>
      </w:r>
      <w:r>
        <w:rPr>
          <w:rFonts w:hint="eastAsia" w:ascii="黑体" w:hAnsi="黑体" w:eastAsia="黑体" w:cs="Times New Roman"/>
          <w:color w:val="auto"/>
          <w:kern w:val="0"/>
          <w:szCs w:val="21"/>
          <w:highlight w:val="none"/>
          <w:lang w:eastAsia="zh-CN"/>
          <w14:ligatures w14:val="none"/>
        </w:rPr>
        <w:t>《通风与空调工程施工质量验收规范》</w:t>
      </w:r>
    </w:p>
    <w:p w14:paraId="3902CA4F">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GB/T 51366《建筑碳排放计算标准》</w:t>
      </w:r>
    </w:p>
    <w:p w14:paraId="3707ED5B">
      <w:pPr>
        <w:spacing w:before="120" w:beforeLines="50" w:after="120" w:afterLines="50"/>
        <w:ind w:firstLine="420" w:firstLineChars="200"/>
        <w:rPr>
          <w:rFonts w:hint="eastAsia" w:ascii="黑体" w:hAnsi="黑体" w:eastAsia="黑体" w:cs="Times New Roman"/>
          <w:color w:val="auto"/>
          <w:kern w:val="0"/>
          <w:szCs w:val="21"/>
          <w:highlight w:val="none"/>
          <w:lang w:eastAsia="zh-CN"/>
          <w14:ligatures w14:val="none"/>
        </w:rPr>
      </w:pPr>
      <w:r>
        <w:rPr>
          <w:rFonts w:ascii="黑体" w:hAnsi="黑体" w:eastAsia="黑体" w:cs="Times New Roman"/>
          <w:color w:val="auto"/>
          <w:kern w:val="0"/>
          <w:szCs w:val="21"/>
          <w:highlight w:val="none"/>
          <w14:ligatures w14:val="none"/>
        </w:rPr>
        <w:t>JGJ 190《建筑工程检测试验技术管理规范》</w:t>
      </w:r>
    </w:p>
    <w:p w14:paraId="225E8E68">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JGJ/T 434《建筑工程施工现场监管信息系统技术标准》</w:t>
      </w:r>
    </w:p>
    <w:p w14:paraId="6682BEE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 </w:t>
      </w:r>
    </w:p>
    <w:p w14:paraId="40E2E1F0">
      <w:pPr>
        <w:widowControl/>
        <w:numPr>
          <w:ilvl w:val="1"/>
          <w:numId w:val="3"/>
        </w:numPr>
        <w:spacing w:before="240" w:beforeLines="100" w:after="240" w:afterLines="100"/>
        <w:outlineLvl w:val="0"/>
        <w:rPr>
          <w:rFonts w:ascii="黑体" w:hAnsi="Times New Roman"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术语和定义</w:t>
      </w:r>
    </w:p>
    <w:sdt>
      <w:sdtPr>
        <w:rPr>
          <w:rFonts w:ascii="宋体" w:hAnsi="Times New Roman" w:eastAsia="宋体" w:cs="Times New Roman"/>
          <w:color w:val="auto"/>
          <w:kern w:val="0"/>
          <w:szCs w:val="21"/>
          <w:highlight w:val="none"/>
          <w14:ligatures w14:val="none"/>
        </w:rPr>
        <w:id w:val="-190983510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color w:val="auto"/>
          <w:kern w:val="0"/>
          <w:szCs w:val="21"/>
          <w:highlight w:val="none"/>
          <w14:ligatures w14:val="none"/>
        </w:rPr>
      </w:sdtEndPr>
      <w:sdtContent>
        <w:p w14:paraId="5B02803D">
          <w:pPr>
            <w:widowControl/>
            <w:autoSpaceDE w:val="0"/>
            <w:autoSpaceDN w:val="0"/>
            <w:ind w:firstLine="420" w:firstLineChars="200"/>
            <w:rPr>
              <w:rFonts w:ascii="宋体" w:hAnsi="Times New Roman" w:eastAsia="宋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下列术语和定义适用于本文件。</w:t>
          </w:r>
        </w:p>
      </w:sdtContent>
    </w:sdt>
    <w:p w14:paraId="61418547">
      <w:pPr>
        <w:spacing w:before="120" w:beforeLines="50" w:after="120" w:afterLines="50"/>
        <w:outlineLvl w:val="2"/>
        <w:rPr>
          <w:rFonts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 xml:space="preserve">3.1  </w:t>
      </w:r>
    </w:p>
    <w:p w14:paraId="7937E12A">
      <w:pPr>
        <w:spacing w:before="120" w:beforeLines="50" w:after="120" w:afterLines="50"/>
        <w:ind w:firstLine="420"/>
        <w:outlineLvl w:val="2"/>
        <w:rPr>
          <w:rFonts w:ascii="黑体" w:hAnsi="Times New Roman"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智慧工地</w:t>
      </w:r>
      <w:r>
        <w:rPr>
          <w:rFonts w:hint="eastAsia" w:ascii="黑体" w:hAnsi="Times New Roman" w:eastAsia="黑体" w:cs="Times New Roman"/>
          <w:b/>
          <w:bCs/>
          <w:color w:val="auto"/>
          <w:kern w:val="0"/>
          <w:szCs w:val="21"/>
          <w:highlight w:val="none"/>
          <w14:ligatures w14:val="none"/>
        </w:rPr>
        <w:t xml:space="preserve"> </w:t>
      </w:r>
      <w:r>
        <w:rPr>
          <w:rFonts w:hint="eastAsia" w:ascii="Times New Roman" w:hAnsi="Times New Roman" w:eastAsia="黑体" w:cs="Times New Roman"/>
          <w:b/>
          <w:bCs/>
          <w:color w:val="auto"/>
          <w:kern w:val="0"/>
          <w:szCs w:val="21"/>
          <w:highlight w:val="none"/>
          <w14:ligatures w14:val="none"/>
        </w:rPr>
        <w:t>Smart construction site</w:t>
      </w:r>
    </w:p>
    <w:p w14:paraId="6FC5FC8B">
      <w:pPr>
        <w:spacing w:before="120" w:beforeLines="50" w:after="120" w:afterLines="50"/>
        <w:ind w:firstLine="420" w:firstLineChars="200"/>
        <w:rPr>
          <w:rFonts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综合采用各类信息技术，针对人员、机械设备、材料、方法、环境等施工现场关键要素，具备信息实时采集、互通共享、工作协同、智能决策分析、风险预控等功能的数字化施工管理模式的建筑工程施工工地。</w:t>
      </w:r>
    </w:p>
    <w:p w14:paraId="19765D1B">
      <w:pPr>
        <w:widowControl/>
        <w:autoSpaceDE w:val="0"/>
        <w:autoSpaceDN w:val="0"/>
        <w:ind w:firstLine="420" w:firstLineChars="200"/>
        <w:rPr>
          <w:rFonts w:ascii="宋体" w:hAnsi="宋体" w:eastAsia="宋体" w:cs="Times New Roman"/>
          <w:color w:val="auto"/>
          <w:kern w:val="0"/>
          <w:szCs w:val="21"/>
          <w:highlight w:val="none"/>
          <w14:ligatures w14:val="none"/>
        </w:rPr>
      </w:pPr>
    </w:p>
    <w:p w14:paraId="390E6626">
      <w:pPr>
        <w:spacing w:before="120" w:beforeLines="50" w:after="120" w:afterLines="50"/>
        <w:outlineLvl w:val="2"/>
        <w:rPr>
          <w:rFonts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 xml:space="preserve">3.2  </w:t>
      </w:r>
    </w:p>
    <w:p w14:paraId="6CDE8AFB">
      <w:pPr>
        <w:spacing w:before="120" w:beforeLines="50" w:after="120" w:afterLines="50"/>
        <w:ind w:firstLine="420"/>
        <w:outlineLvl w:val="2"/>
        <w:rPr>
          <w:rFonts w:ascii="Times New Roman" w:hAnsi="Times New Roman"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智能终端</w:t>
      </w:r>
      <w:r>
        <w:rPr>
          <w:rFonts w:hint="eastAsia" w:ascii="黑体" w:hAnsi="Times New Roman" w:eastAsia="黑体" w:cs="Times New Roman"/>
          <w:b/>
          <w:bCs/>
          <w:color w:val="auto"/>
          <w:kern w:val="0"/>
          <w:szCs w:val="21"/>
          <w:highlight w:val="none"/>
          <w14:ligatures w14:val="none"/>
        </w:rPr>
        <w:t xml:space="preserve"> </w:t>
      </w:r>
      <w:r>
        <w:rPr>
          <w:rFonts w:hint="eastAsia" w:ascii="Times New Roman" w:hAnsi="Times New Roman" w:eastAsia="黑体" w:cs="Times New Roman"/>
          <w:b/>
          <w:bCs/>
          <w:color w:val="auto"/>
          <w:kern w:val="0"/>
          <w:szCs w:val="21"/>
          <w:highlight w:val="none"/>
          <w14:ligatures w14:val="none"/>
        </w:rPr>
        <w:t>Smart Terminal</w:t>
      </w:r>
      <w:r>
        <w:rPr>
          <w:rFonts w:ascii="Times New Roman" w:hAnsi="Times New Roman" w:eastAsia="黑体" w:cs="Times New Roman"/>
          <w:b/>
          <w:bCs/>
          <w:color w:val="auto"/>
          <w:kern w:val="0"/>
          <w:szCs w:val="21"/>
          <w:highlight w:val="none"/>
          <w14:ligatures w14:val="none"/>
        </w:rPr>
        <w:t xml:space="preserve"> </w:t>
      </w:r>
    </w:p>
    <w:p w14:paraId="3086A589">
      <w:pPr>
        <w:spacing w:before="120" w:beforeLines="50" w:after="120" w:afterLines="50"/>
        <w:ind w:firstLine="420" w:firstLineChars="200"/>
        <w:rPr>
          <w:rFonts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一类嵌入式计算机系统设备，具有采集、存储、传输、分析、发布数据信息等功能，能够对工地现场的人员、机械、物资、环境等要素进行监测和控制的硬件设备。</w:t>
      </w:r>
    </w:p>
    <w:p w14:paraId="38895768">
      <w:pPr>
        <w:spacing w:before="120" w:beforeLines="50" w:after="120" w:afterLines="50"/>
        <w:ind w:firstLine="420" w:firstLineChars="200"/>
        <w:rPr>
          <w:rFonts w:ascii="黑体" w:hAnsi="黑体" w:eastAsia="黑体" w:cs="Times New Roman"/>
          <w:color w:val="auto"/>
          <w:kern w:val="0"/>
          <w:szCs w:val="21"/>
          <w:highlight w:val="none"/>
          <w14:ligatures w14:val="none"/>
        </w:rPr>
      </w:pPr>
    </w:p>
    <w:p w14:paraId="1DBA114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p>
    <w:p w14:paraId="4ED05558">
      <w:pPr>
        <w:widowControl/>
        <w:numPr>
          <w:ilvl w:val="1"/>
          <w:numId w:val="3"/>
        </w:numPr>
        <w:spacing w:before="240" w:beforeLines="100" w:after="240" w:afterLines="100"/>
        <w:outlineLvl w:val="0"/>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基本规定</w:t>
      </w:r>
    </w:p>
    <w:p w14:paraId="0EEFCD7E">
      <w:pPr>
        <w:widowControl/>
        <w:numPr>
          <w:ilvl w:val="0"/>
          <w:numId w:val="0"/>
        </w:numPr>
        <w:spacing w:before="240" w:beforeLines="100" w:after="240" w:afterLines="100"/>
        <w:ind w:leftChars="0"/>
        <w:outlineLvl w:val="0"/>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4.1  一般规定</w:t>
      </w:r>
    </w:p>
    <w:p w14:paraId="045AC514">
      <w:pPr>
        <w:widowControl/>
        <w:numPr>
          <w:ilvl w:val="0"/>
          <w:numId w:val="0"/>
        </w:numPr>
        <w:spacing w:before="240" w:beforeLines="100" w:after="240" w:afterLines="100"/>
        <w:ind w:leftChars="0"/>
        <w:outlineLvl w:val="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4.1.1  智慧工地建设应建立智慧工地管理制度，明确组织架构、岗位职责、管理人员和实施流程。</w:t>
      </w:r>
    </w:p>
    <w:p w14:paraId="04C88EDA">
      <w:pPr>
        <w:widowControl/>
        <w:numPr>
          <w:ilvl w:val="0"/>
          <w:numId w:val="0"/>
        </w:numPr>
        <w:spacing w:before="240" w:beforeLines="100" w:after="240" w:afterLines="100"/>
        <w:ind w:leftChars="0"/>
        <w:outlineLvl w:val="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4.1.2  智慧工地建设应编制智慧工地实施专项方案，方案内容应包括工程概况、编制依据、实施范围、实施计划、施工方案、质量保证措施、安全文明保证措施等。</w:t>
      </w:r>
    </w:p>
    <w:p w14:paraId="1C52F936">
      <w:pPr>
        <w:widowControl/>
        <w:numPr>
          <w:ilvl w:val="0"/>
          <w:numId w:val="0"/>
        </w:numPr>
        <w:spacing w:before="240" w:beforeLines="100" w:after="240" w:afterLines="100"/>
        <w:ind w:leftChars="0"/>
        <w:outlineLvl w:val="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4.1.</w:t>
      </w:r>
      <w:r>
        <w:rPr>
          <w:rFonts w:hint="eastAsia" w:ascii="黑体" w:hAnsi="黑体" w:eastAsia="黑体" w:cs="Times New Roman"/>
          <w:color w:val="auto"/>
          <w:kern w:val="0"/>
          <w:szCs w:val="21"/>
          <w:highlight w:val="none"/>
          <w:lang w:val="en-US" w:eastAsia="zh-CN"/>
          <w14:ligatures w14:val="none"/>
        </w:rPr>
        <w:t>3</w:t>
      </w:r>
      <w:r>
        <w:rPr>
          <w:rFonts w:hint="eastAsia" w:ascii="黑体" w:hAnsi="黑体" w:eastAsia="黑体" w:cs="Times New Roman"/>
          <w:color w:val="auto"/>
          <w:kern w:val="0"/>
          <w:szCs w:val="21"/>
          <w:highlight w:val="none"/>
          <w14:ligatures w14:val="none"/>
        </w:rPr>
        <w:t xml:space="preserve">  智慧工地评价应以建筑工程为评价对象。</w:t>
      </w:r>
    </w:p>
    <w:p w14:paraId="362F3CC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4.1.</w:t>
      </w:r>
      <w:r>
        <w:rPr>
          <w:rFonts w:hint="eastAsia" w:ascii="黑体" w:hAnsi="黑体" w:eastAsia="黑体" w:cs="Times New Roman"/>
          <w:color w:val="auto"/>
          <w:kern w:val="0"/>
          <w:szCs w:val="21"/>
          <w:highlight w:val="none"/>
          <w:lang w:val="en-US" w:eastAsia="zh-CN"/>
          <w14:ligatures w14:val="none"/>
        </w:rPr>
        <w:t>4</w:t>
      </w:r>
      <w:r>
        <w:rPr>
          <w:rFonts w:hint="eastAsia" w:ascii="黑体" w:hAnsi="黑体" w:eastAsia="黑体" w:cs="Times New Roman"/>
          <w:color w:val="auto"/>
          <w:kern w:val="0"/>
          <w:szCs w:val="21"/>
          <w:highlight w:val="none"/>
          <w14:ligatures w14:val="none"/>
        </w:rPr>
        <w:t xml:space="preserve">  本标准智慧工地评价分为预评价、过程评价及最终评价三个阶段，建筑工程取得施工许可证后60日内，项目</w:t>
      </w:r>
      <w:r>
        <w:rPr>
          <w:rFonts w:hint="eastAsia" w:ascii="黑体" w:hAnsi="黑体" w:eastAsia="黑体" w:cs="Times New Roman"/>
          <w:color w:val="auto"/>
          <w:kern w:val="0"/>
          <w:szCs w:val="21"/>
          <w:highlight w:val="none"/>
          <w:lang w:val="en-US" w:eastAsia="zh-CN"/>
          <w14:ligatures w14:val="none"/>
        </w:rPr>
        <w:t>相关方</w:t>
      </w:r>
      <w:r>
        <w:rPr>
          <w:rFonts w:hint="eastAsia" w:ascii="黑体" w:hAnsi="黑体" w:eastAsia="黑体" w:cs="Times New Roman"/>
          <w:color w:val="auto"/>
          <w:kern w:val="0"/>
          <w:szCs w:val="21"/>
          <w:highlight w:val="none"/>
          <w14:ligatures w14:val="none"/>
        </w:rPr>
        <w:t>应自主进行预评价或向第三方机构申请智慧工地预评价；待取得结论后，工程进入主体施工阶段后，</w:t>
      </w:r>
      <w:r>
        <w:rPr>
          <w:rFonts w:hint="eastAsia" w:ascii="黑体" w:hAnsi="黑体" w:eastAsia="黑体" w:cs="Times New Roman"/>
          <w:color w:val="auto"/>
          <w:kern w:val="0"/>
          <w:szCs w:val="21"/>
          <w:highlight w:val="none"/>
          <w:lang w:val="en-US" w:eastAsia="zh-CN"/>
          <w14:ligatures w14:val="none"/>
        </w:rPr>
        <w:t>项目相关方</w:t>
      </w:r>
      <w:r>
        <w:rPr>
          <w:rFonts w:hint="eastAsia" w:ascii="黑体" w:hAnsi="黑体" w:eastAsia="黑体" w:cs="Times New Roman"/>
          <w:color w:val="auto"/>
          <w:kern w:val="0"/>
          <w:szCs w:val="21"/>
          <w:highlight w:val="none"/>
          <w14:ligatures w14:val="none"/>
        </w:rPr>
        <w:t>应择机向第三方机构申请过程评价，待工程竣工验收备案后向第三方机构申请智慧工地最终评价。</w:t>
      </w:r>
    </w:p>
    <w:p w14:paraId="190D6488">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4.1.</w:t>
      </w:r>
      <w:r>
        <w:rPr>
          <w:rFonts w:hint="eastAsia" w:ascii="黑体" w:hAnsi="黑体" w:eastAsia="黑体" w:cs="Times New Roman"/>
          <w:color w:val="auto"/>
          <w:kern w:val="0"/>
          <w:szCs w:val="21"/>
          <w:highlight w:val="none"/>
          <w:lang w:val="en-US" w:eastAsia="zh-CN"/>
          <w14:ligatures w14:val="none"/>
        </w:rPr>
        <w:t>5</w:t>
      </w:r>
      <w:r>
        <w:rPr>
          <w:rFonts w:hint="eastAsia" w:ascii="黑体" w:hAnsi="黑体" w:eastAsia="黑体" w:cs="Times New Roman"/>
          <w:color w:val="auto"/>
          <w:kern w:val="0"/>
          <w:szCs w:val="21"/>
          <w:highlight w:val="none"/>
          <w14:ligatures w14:val="none"/>
        </w:rPr>
        <w:t xml:space="preserve">  智慧工地评价可由建筑工程的</w:t>
      </w:r>
      <w:r>
        <w:rPr>
          <w:rFonts w:hint="eastAsia" w:ascii="黑体" w:hAnsi="黑体" w:eastAsia="黑体" w:cs="Times New Roman"/>
          <w:color w:val="auto"/>
          <w:kern w:val="0"/>
          <w:szCs w:val="21"/>
          <w:highlight w:val="none"/>
          <w:lang w:val="en-US" w:eastAsia="zh-CN"/>
          <w14:ligatures w14:val="none"/>
        </w:rPr>
        <w:t>建设单位或施工单位</w:t>
      </w:r>
      <w:r>
        <w:rPr>
          <w:rFonts w:hint="eastAsia" w:ascii="黑体" w:hAnsi="黑体" w:eastAsia="黑体" w:cs="Times New Roman"/>
          <w:color w:val="auto"/>
          <w:kern w:val="0"/>
          <w:szCs w:val="21"/>
          <w:highlight w:val="none"/>
          <w14:ligatures w14:val="none"/>
        </w:rPr>
        <w:t>组织实施。当评价结果用于对外宣告时，则评价方应由独立于工程项目</w:t>
      </w:r>
      <w:r>
        <w:rPr>
          <w:rFonts w:hint="eastAsia" w:ascii="黑体" w:hAnsi="黑体" w:eastAsia="黑体" w:cs="Times New Roman"/>
          <w:color w:val="auto"/>
          <w:kern w:val="0"/>
          <w:szCs w:val="21"/>
          <w:highlight w:val="none"/>
          <w:lang w:val="en-US" w:eastAsia="zh-CN"/>
          <w14:ligatures w14:val="none"/>
        </w:rPr>
        <w:t>参建各</w:t>
      </w:r>
      <w:r>
        <w:rPr>
          <w:rFonts w:hint="eastAsia" w:ascii="黑体" w:hAnsi="黑体" w:eastAsia="黑体" w:cs="Times New Roman"/>
          <w:color w:val="auto"/>
          <w:kern w:val="0"/>
          <w:szCs w:val="21"/>
          <w:highlight w:val="none"/>
          <w14:ligatures w14:val="none"/>
        </w:rPr>
        <w:t>方且具备相应评价能力的第三方组织实施。</w:t>
      </w:r>
    </w:p>
    <w:p w14:paraId="31D67326">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4.1.</w:t>
      </w:r>
      <w:r>
        <w:rPr>
          <w:rFonts w:hint="eastAsia" w:ascii="黑体" w:hAnsi="黑体" w:eastAsia="黑体" w:cs="Times New Roman"/>
          <w:color w:val="auto"/>
          <w:kern w:val="0"/>
          <w:szCs w:val="21"/>
          <w:highlight w:val="none"/>
          <w:lang w:val="en-US" w:eastAsia="zh-CN"/>
          <w14:ligatures w14:val="none"/>
        </w:rPr>
        <w:t>6</w:t>
      </w:r>
      <w:r>
        <w:rPr>
          <w:rFonts w:hint="eastAsia" w:ascii="黑体" w:hAnsi="黑体" w:eastAsia="黑体" w:cs="Times New Roman"/>
          <w:color w:val="auto"/>
          <w:kern w:val="0"/>
          <w:szCs w:val="21"/>
          <w:highlight w:val="none"/>
          <w14:ligatures w14:val="none"/>
        </w:rPr>
        <w:t xml:space="preserve">  评价机构应对申请评价方提交</w:t>
      </w:r>
      <w:r>
        <w:rPr>
          <w:rFonts w:hint="eastAsia" w:ascii="黑体" w:hAnsi="黑体" w:eastAsia="黑体" w:cs="Times New Roman"/>
          <w:color w:val="auto"/>
          <w:kern w:val="0"/>
          <w:szCs w:val="21"/>
          <w:highlight w:val="none"/>
          <w:lang w:val="en-US" w:eastAsia="zh-CN"/>
          <w14:ligatures w14:val="none"/>
        </w:rPr>
        <w:t>的智慧工地申报材料及现场实施情况进行核验后，</w:t>
      </w:r>
      <w:r>
        <w:rPr>
          <w:rFonts w:hint="eastAsia" w:ascii="黑体" w:hAnsi="黑体" w:eastAsia="黑体" w:cs="Times New Roman"/>
          <w:color w:val="auto"/>
          <w:kern w:val="0"/>
          <w:szCs w:val="21"/>
          <w:highlight w:val="none"/>
          <w14:ligatures w14:val="none"/>
        </w:rPr>
        <w:t>出具评价报告，确定该</w:t>
      </w:r>
      <w:r>
        <w:rPr>
          <w:rFonts w:hint="eastAsia" w:ascii="黑体" w:hAnsi="黑体" w:eastAsia="黑体" w:cs="Times New Roman"/>
          <w:color w:val="auto"/>
          <w:kern w:val="0"/>
          <w:szCs w:val="21"/>
          <w:highlight w:val="none"/>
          <w:lang w:val="en-US" w:eastAsia="zh-CN"/>
          <w14:ligatures w14:val="none"/>
        </w:rPr>
        <w:t>工程项目</w:t>
      </w:r>
      <w:r>
        <w:rPr>
          <w:rFonts w:hint="eastAsia" w:ascii="黑体" w:hAnsi="黑体" w:eastAsia="黑体" w:cs="Times New Roman"/>
          <w:color w:val="auto"/>
          <w:kern w:val="0"/>
          <w:szCs w:val="21"/>
          <w:highlight w:val="none"/>
          <w14:ligatures w14:val="none"/>
        </w:rPr>
        <w:t>智慧工地评价等级。</w:t>
      </w:r>
    </w:p>
    <w:p w14:paraId="1E894FE2">
      <w:pPr>
        <w:spacing w:before="120" w:beforeLines="50" w:after="120" w:afterLines="5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4.1.7  对于获得A级评价以上的智慧工地，评价机构应定期开展现场动态复查。</w:t>
      </w:r>
    </w:p>
    <w:p w14:paraId="0B0C460F">
      <w:pPr>
        <w:spacing w:before="120" w:beforeLines="50" w:after="120" w:afterLines="50"/>
        <w:rPr>
          <w:rFonts w:hint="eastAsia" w:ascii="黑体" w:hAnsi="黑体" w:eastAsia="黑体" w:cs="Times New Roman"/>
          <w:b/>
          <w:bCs/>
          <w:color w:val="auto"/>
          <w:kern w:val="0"/>
          <w:szCs w:val="21"/>
          <w:highlight w:val="none"/>
          <w14:ligatures w14:val="none"/>
        </w:rPr>
      </w:pPr>
    </w:p>
    <w:p w14:paraId="70E86B56">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4.2  评价与等级划分</w:t>
      </w:r>
    </w:p>
    <w:p w14:paraId="6D2C408F">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4.2.1  智慧工地包括</w:t>
      </w:r>
      <w:r>
        <w:rPr>
          <w:rFonts w:hint="eastAsia" w:ascii="黑体" w:hAnsi="黑体" w:eastAsia="黑体" w:cs="Times New Roman"/>
          <w:color w:val="auto"/>
          <w:kern w:val="0"/>
          <w:szCs w:val="21"/>
          <w:highlight w:val="none"/>
          <w:lang w:val="en-US" w:eastAsia="zh-CN"/>
          <w14:ligatures w14:val="none"/>
        </w:rPr>
        <w:t>平台架构</w:t>
      </w:r>
      <w:r>
        <w:rPr>
          <w:rFonts w:hint="eastAsia" w:ascii="黑体" w:hAnsi="黑体" w:eastAsia="黑体" w:cs="Times New Roman"/>
          <w:color w:val="auto"/>
          <w:kern w:val="0"/>
          <w:szCs w:val="21"/>
          <w:highlight w:val="none"/>
          <w14:ligatures w14:val="none"/>
        </w:rPr>
        <w:t>、人员管理、设备管理、物资管理、进度管理、安全管理、质量管理、技术管理、</w:t>
      </w:r>
      <w:r>
        <w:rPr>
          <w:rFonts w:hint="eastAsia" w:ascii="黑体" w:hAnsi="黑体" w:eastAsia="黑体" w:cs="Times New Roman"/>
          <w:color w:val="auto"/>
          <w:kern w:val="0"/>
          <w:szCs w:val="21"/>
          <w:highlight w:val="none"/>
          <w:lang w:val="en-US" w:eastAsia="zh-CN"/>
          <w14:ligatures w14:val="none"/>
        </w:rPr>
        <w:t>能耗</w:t>
      </w:r>
      <w:r>
        <w:rPr>
          <w:rFonts w:hint="eastAsia" w:ascii="黑体" w:hAnsi="黑体" w:eastAsia="黑体" w:cs="Times New Roman"/>
          <w:color w:val="auto"/>
          <w:kern w:val="0"/>
          <w:szCs w:val="21"/>
          <w:highlight w:val="none"/>
          <w14:ligatures w14:val="none"/>
        </w:rPr>
        <w:t>管理、</w:t>
      </w:r>
      <w:r>
        <w:rPr>
          <w:rFonts w:hint="eastAsia" w:ascii="黑体" w:hAnsi="黑体" w:eastAsia="黑体"/>
          <w:color w:val="auto"/>
          <w:highlight w:val="none"/>
        </w:rPr>
        <w:t>环境管理</w:t>
      </w:r>
      <w:r>
        <w:rPr>
          <w:rFonts w:hint="eastAsia" w:ascii="黑体" w:hAnsi="黑体" w:eastAsia="黑体" w:cs="Times New Roman"/>
          <w:color w:val="auto"/>
          <w:kern w:val="0"/>
          <w:szCs w:val="21"/>
          <w:highlight w:val="none"/>
          <w14:ligatures w14:val="none"/>
        </w:rPr>
        <w:t>1</w:t>
      </w:r>
      <w:r>
        <w:rPr>
          <w:rFonts w:hint="eastAsia" w:ascii="黑体" w:hAnsi="黑体" w:eastAsia="黑体" w:cs="Times New Roman"/>
          <w:color w:val="auto"/>
          <w:kern w:val="0"/>
          <w:szCs w:val="21"/>
          <w:highlight w:val="none"/>
          <w:lang w:val="en-US" w:eastAsia="zh-CN"/>
          <w14:ligatures w14:val="none"/>
        </w:rPr>
        <w:t>0</w:t>
      </w:r>
      <w:r>
        <w:rPr>
          <w:rFonts w:hint="eastAsia" w:ascii="黑体" w:hAnsi="黑体" w:eastAsia="黑体" w:cs="Times New Roman"/>
          <w:color w:val="auto"/>
          <w:kern w:val="0"/>
          <w:szCs w:val="21"/>
          <w:highlight w:val="none"/>
          <w14:ligatures w14:val="none"/>
        </w:rPr>
        <w:t>大项评价要素。</w:t>
      </w:r>
    </w:p>
    <w:p w14:paraId="5DE61ED5">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4.2.2  智慧工地评价总分为100分，由</w:t>
      </w:r>
      <w:r>
        <w:rPr>
          <w:rFonts w:hint="eastAsia" w:ascii="黑体" w:hAnsi="黑体" w:eastAsia="黑体" w:cs="Times New Roman"/>
          <w:color w:val="auto"/>
          <w:kern w:val="0"/>
          <w:szCs w:val="21"/>
          <w:highlight w:val="none"/>
          <w:lang w:val="en-US" w:eastAsia="zh-CN"/>
          <w14:ligatures w14:val="none"/>
        </w:rPr>
        <w:t>10大项</w:t>
      </w:r>
      <w:r>
        <w:rPr>
          <w:rFonts w:hint="eastAsia" w:ascii="黑体" w:hAnsi="黑体" w:eastAsia="黑体" w:cs="Times New Roman"/>
          <w:color w:val="auto"/>
          <w:kern w:val="0"/>
          <w:szCs w:val="21"/>
          <w:highlight w:val="none"/>
          <w14:ligatures w14:val="none"/>
        </w:rPr>
        <w:t>评价要素构成，</w:t>
      </w:r>
      <w:r>
        <w:rPr>
          <w:rFonts w:hint="eastAsia" w:ascii="黑体" w:hAnsi="黑体" w:eastAsia="黑体" w:cs="Times New Roman"/>
          <w:color w:val="auto"/>
          <w:kern w:val="0"/>
          <w:szCs w:val="21"/>
          <w:highlight w:val="none"/>
          <w:lang w:val="en-US" w:eastAsia="zh-CN"/>
          <w14:ligatures w14:val="none"/>
        </w:rPr>
        <w:t>每个评价要素</w:t>
      </w:r>
      <w:r>
        <w:rPr>
          <w:rFonts w:hint="eastAsia" w:ascii="黑体" w:hAnsi="黑体" w:eastAsia="黑体" w:cs="Times New Roman"/>
          <w:color w:val="auto"/>
          <w:kern w:val="0"/>
          <w:szCs w:val="21"/>
          <w:highlight w:val="none"/>
          <w14:ligatures w14:val="none"/>
        </w:rPr>
        <w:t>满分</w:t>
      </w:r>
      <w:r>
        <w:rPr>
          <w:rFonts w:hint="eastAsia" w:ascii="黑体" w:hAnsi="黑体" w:eastAsia="黑体" w:cs="Times New Roman"/>
          <w:color w:val="auto"/>
          <w:kern w:val="0"/>
          <w:szCs w:val="21"/>
          <w:highlight w:val="none"/>
          <w:lang w:val="en-US" w:eastAsia="zh-CN"/>
          <w14:ligatures w14:val="none"/>
        </w:rPr>
        <w:t>值</w:t>
      </w:r>
      <w:r>
        <w:rPr>
          <w:rFonts w:hint="eastAsia" w:ascii="黑体" w:hAnsi="黑体" w:eastAsia="黑体" w:cs="Times New Roman"/>
          <w:color w:val="auto"/>
          <w:kern w:val="0"/>
          <w:szCs w:val="21"/>
          <w:highlight w:val="none"/>
          <w14:ligatures w14:val="none"/>
        </w:rPr>
        <w:t>均为100分并按各自权重比例折算后累加至总分。</w:t>
      </w:r>
    </w:p>
    <w:p w14:paraId="6039B448">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4.2.3  智慧工地评价的分值设定应符合表1评价要素满分值分布表的规定。</w:t>
      </w:r>
    </w:p>
    <w:p w14:paraId="4316ED70">
      <w:pPr>
        <w:keepNext w:val="0"/>
        <w:keepLines w:val="0"/>
        <w:pageBreakBefore w:val="0"/>
        <w:widowControl w:val="0"/>
        <w:kinsoku/>
        <w:wordWrap/>
        <w:overflowPunct/>
        <w:topLinePunct w:val="0"/>
        <w:autoSpaceDE/>
        <w:autoSpaceDN/>
        <w:bidi w:val="0"/>
        <w:adjustRightInd/>
        <w:snapToGrid/>
        <w:spacing w:before="0" w:beforeLines="100"/>
        <w:textAlignment w:val="auto"/>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                            </w:t>
      </w:r>
      <w:r>
        <w:rPr>
          <w:rFonts w:hint="eastAsia" w:ascii="黑体" w:hAnsi="黑体" w:eastAsia="黑体" w:cs="Times New Roman"/>
          <w:b/>
          <w:bCs/>
          <w:color w:val="auto"/>
          <w:kern w:val="0"/>
          <w:szCs w:val="21"/>
          <w:highlight w:val="none"/>
          <w14:ligatures w14:val="none"/>
        </w:rPr>
        <w:t xml:space="preserve">   表1</w:t>
      </w:r>
      <w:r>
        <w:rPr>
          <w:rFonts w:hint="eastAsia" w:ascii="黑体" w:hAnsi="黑体" w:eastAsia="黑体" w:cs="Times New Roman"/>
          <w:b/>
          <w:bCs/>
          <w:color w:val="auto"/>
          <w:kern w:val="0"/>
          <w:szCs w:val="21"/>
          <w:highlight w:val="none"/>
          <w:lang w:val="en-US" w:eastAsia="zh-CN"/>
          <w14:ligatures w14:val="none"/>
        </w:rPr>
        <w:t xml:space="preserve">  </w:t>
      </w:r>
      <w:r>
        <w:rPr>
          <w:rFonts w:hint="eastAsia" w:ascii="黑体" w:hAnsi="黑体" w:eastAsia="黑体" w:cs="Times New Roman"/>
          <w:b/>
          <w:bCs/>
          <w:color w:val="auto"/>
          <w:kern w:val="0"/>
          <w:szCs w:val="21"/>
          <w:highlight w:val="none"/>
          <w14:ligatures w14:val="none"/>
        </w:rPr>
        <w:t>评价要素满分值分布表</w:t>
      </w:r>
    </w:p>
    <w:tbl>
      <w:tblPr>
        <w:tblStyle w:val="9"/>
        <w:tblpPr w:leftFromText="180" w:rightFromText="180" w:vertAnchor="text" w:horzAnchor="page" w:tblpX="1187" w:tblpY="456"/>
        <w:tblOverlap w:val="never"/>
        <w:tblW w:w="52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38"/>
        <w:gridCol w:w="838"/>
        <w:gridCol w:w="838"/>
        <w:gridCol w:w="838"/>
        <w:gridCol w:w="838"/>
        <w:gridCol w:w="838"/>
        <w:gridCol w:w="838"/>
        <w:gridCol w:w="838"/>
        <w:gridCol w:w="838"/>
        <w:gridCol w:w="842"/>
      </w:tblGrid>
      <w:tr w14:paraId="470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2" w:type="pct"/>
          </w:tcPr>
          <w:p w14:paraId="642B28E9">
            <w:pPr>
              <w:spacing w:before="120" w:beforeLines="50" w:after="120" w:afterLines="50" w:line="200" w:lineRule="exact"/>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评价要素</w:t>
            </w:r>
          </w:p>
        </w:tc>
        <w:tc>
          <w:tcPr>
            <w:tcW w:w="466" w:type="pct"/>
          </w:tcPr>
          <w:p w14:paraId="6C7472AD">
            <w:pPr>
              <w:spacing w:before="120" w:beforeLines="50" w:after="120" w:afterLines="50"/>
              <w:jc w:val="center"/>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平台</w:t>
            </w:r>
          </w:p>
          <w:p w14:paraId="34F8DB80">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lang w:val="en-US" w:eastAsia="zh-CN"/>
                <w14:ligatures w14:val="none"/>
              </w:rPr>
              <w:t>架构</w:t>
            </w:r>
            <w:r>
              <w:rPr>
                <w:rFonts w:hint="eastAsia" w:ascii="黑体" w:hAnsi="黑体" w:eastAsia="黑体" w:cs="Times New Roman"/>
                <w:color w:val="auto"/>
                <w:kern w:val="0"/>
                <w:szCs w:val="21"/>
                <w:highlight w:val="none"/>
                <w14:ligatures w14:val="none"/>
              </w:rPr>
              <w:t xml:space="preserve"> </w:t>
            </w:r>
          </w:p>
        </w:tc>
        <w:tc>
          <w:tcPr>
            <w:tcW w:w="466" w:type="pct"/>
          </w:tcPr>
          <w:p w14:paraId="4E953CB3">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人员</w:t>
            </w:r>
          </w:p>
          <w:p w14:paraId="6CA22F41">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030323EC">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设备</w:t>
            </w:r>
          </w:p>
          <w:p w14:paraId="7531B84D">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08E8A2CA">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物资</w:t>
            </w:r>
          </w:p>
          <w:p w14:paraId="535E1499">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09D10464">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进度</w:t>
            </w:r>
          </w:p>
          <w:p w14:paraId="0BD47A75">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66C8AA87">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安全</w:t>
            </w:r>
          </w:p>
          <w:p w14:paraId="6EAB9538">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25DED2A6">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质量</w:t>
            </w:r>
          </w:p>
          <w:p w14:paraId="6D92CFD4">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1C614DA8">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技术</w:t>
            </w:r>
          </w:p>
          <w:p w14:paraId="6BA3BD73">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6" w:type="pct"/>
          </w:tcPr>
          <w:p w14:paraId="4255B0EE">
            <w:pPr>
              <w:spacing w:before="120" w:beforeLines="50" w:after="120" w:afterLines="50"/>
              <w:jc w:val="center"/>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能耗</w:t>
            </w:r>
          </w:p>
          <w:p w14:paraId="6C1B02C7">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c>
          <w:tcPr>
            <w:tcW w:w="468" w:type="pct"/>
          </w:tcPr>
          <w:p w14:paraId="6D15E6D5">
            <w:pPr>
              <w:spacing w:before="120" w:beforeLines="50" w:after="120" w:afterLines="50"/>
              <w:jc w:val="center"/>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环境</w:t>
            </w:r>
          </w:p>
          <w:p w14:paraId="3015AFA6">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管理 </w:t>
            </w:r>
          </w:p>
        </w:tc>
      </w:tr>
      <w:tr w14:paraId="7012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32" w:type="pct"/>
          </w:tcPr>
          <w:p w14:paraId="75BC8BEC">
            <w:pPr>
              <w:spacing w:before="120" w:beforeLines="50" w:after="120" w:afterLines="50" w:line="200" w:lineRule="exact"/>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满分值</w:t>
            </w:r>
            <w:r>
              <w:rPr>
                <w:rFonts w:hint="eastAsia" w:ascii="黑体" w:hAnsi="黑体" w:eastAsia="黑体" w:cs="Times New Roman"/>
                <w:color w:val="auto"/>
                <w:kern w:val="0"/>
                <w:szCs w:val="21"/>
                <w:highlight w:val="none"/>
                <w:lang w:val="en-US" w:eastAsia="zh-CN"/>
                <w14:ligatures w14:val="none"/>
              </w:rPr>
              <w:t>(Q)</w:t>
            </w:r>
          </w:p>
        </w:tc>
        <w:tc>
          <w:tcPr>
            <w:tcW w:w="466" w:type="pct"/>
          </w:tcPr>
          <w:p w14:paraId="5D50C927">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7F41D713">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1BE4E20D">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36C0C0CC">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1BB1352B">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78516B0A">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66845637">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07FDAC95">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6" w:type="pct"/>
          </w:tcPr>
          <w:p w14:paraId="7DEC7848">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c>
          <w:tcPr>
            <w:tcW w:w="468" w:type="pct"/>
          </w:tcPr>
          <w:p w14:paraId="77F43E9C">
            <w:pPr>
              <w:spacing w:before="120" w:beforeLines="50" w:after="120" w:afterLines="50"/>
              <w:jc w:val="cente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100</w:t>
            </w:r>
          </w:p>
        </w:tc>
      </w:tr>
      <w:tr w14:paraId="0ECD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32" w:type="pct"/>
          </w:tcPr>
          <w:p w14:paraId="78F8DA31">
            <w:pPr>
              <w:spacing w:before="120" w:beforeLines="50" w:after="120" w:afterLines="50" w:line="200" w:lineRule="exact"/>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权重(W)</w:t>
            </w:r>
          </w:p>
        </w:tc>
        <w:tc>
          <w:tcPr>
            <w:tcW w:w="466" w:type="pct"/>
          </w:tcPr>
          <w:p w14:paraId="29B964DE">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10%</w:t>
            </w:r>
          </w:p>
        </w:tc>
        <w:tc>
          <w:tcPr>
            <w:tcW w:w="466" w:type="pct"/>
          </w:tcPr>
          <w:p w14:paraId="25642525">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10%</w:t>
            </w:r>
          </w:p>
        </w:tc>
        <w:tc>
          <w:tcPr>
            <w:tcW w:w="466" w:type="pct"/>
          </w:tcPr>
          <w:p w14:paraId="319D79FE">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10%</w:t>
            </w:r>
          </w:p>
        </w:tc>
        <w:tc>
          <w:tcPr>
            <w:tcW w:w="466" w:type="pct"/>
          </w:tcPr>
          <w:p w14:paraId="235A6524">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10%</w:t>
            </w:r>
          </w:p>
        </w:tc>
        <w:tc>
          <w:tcPr>
            <w:tcW w:w="466" w:type="pct"/>
          </w:tcPr>
          <w:p w14:paraId="1813C1AD">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10%</w:t>
            </w:r>
          </w:p>
        </w:tc>
        <w:tc>
          <w:tcPr>
            <w:tcW w:w="466" w:type="pct"/>
          </w:tcPr>
          <w:p w14:paraId="23431B41">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15%</w:t>
            </w:r>
          </w:p>
        </w:tc>
        <w:tc>
          <w:tcPr>
            <w:tcW w:w="466" w:type="pct"/>
          </w:tcPr>
          <w:p w14:paraId="2813CC1D">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15%</w:t>
            </w:r>
          </w:p>
        </w:tc>
        <w:tc>
          <w:tcPr>
            <w:tcW w:w="466" w:type="pct"/>
          </w:tcPr>
          <w:p w14:paraId="141B46CE">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10%</w:t>
            </w:r>
          </w:p>
        </w:tc>
        <w:tc>
          <w:tcPr>
            <w:tcW w:w="466" w:type="pct"/>
          </w:tcPr>
          <w:p w14:paraId="1A661F45">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w:t>
            </w:r>
          </w:p>
        </w:tc>
        <w:tc>
          <w:tcPr>
            <w:tcW w:w="468" w:type="pct"/>
          </w:tcPr>
          <w:p w14:paraId="3928314E">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w:t>
            </w:r>
          </w:p>
        </w:tc>
      </w:tr>
    </w:tbl>
    <w:p w14:paraId="6E758ECC">
      <w:pPr>
        <w:spacing w:before="120" w:beforeLines="50" w:after="120" w:afterLines="50"/>
        <w:rPr>
          <w:rFonts w:hint="eastAsia" w:ascii="黑体" w:hAnsi="黑体" w:eastAsia="黑体" w:cs="Times New Roman"/>
          <w:color w:val="auto"/>
          <w:kern w:val="0"/>
          <w:szCs w:val="21"/>
          <w:highlight w:val="none"/>
          <w14:ligatures w14:val="none"/>
        </w:rPr>
      </w:pPr>
    </w:p>
    <w:p w14:paraId="7FDCEAE4">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4.2.4 智慧工地评价的总得分</w:t>
      </w:r>
      <w:r>
        <w:rPr>
          <w:rFonts w:hint="eastAsia" w:ascii="黑体" w:hAnsi="黑体" w:eastAsia="黑体" w:cs="Times New Roman"/>
          <w:color w:val="auto"/>
          <w:kern w:val="0"/>
          <w:szCs w:val="21"/>
          <w:highlight w:val="none"/>
          <w:lang w:val="en-US" w:eastAsia="zh-CN"/>
          <w14:ligatures w14:val="none"/>
        </w:rPr>
        <w:t>参照表1评价要素满分值分布表</w:t>
      </w:r>
      <w:r>
        <w:rPr>
          <w:rFonts w:hint="eastAsia" w:ascii="黑体" w:hAnsi="黑体" w:eastAsia="黑体" w:cs="Times New Roman"/>
          <w:color w:val="auto"/>
          <w:kern w:val="0"/>
          <w:szCs w:val="21"/>
          <w:highlight w:val="none"/>
          <w14:ligatures w14:val="none"/>
        </w:rPr>
        <w:t>按下式进行计算：</w:t>
      </w:r>
    </w:p>
    <w:p w14:paraId="69FBA4FF">
      <w:pPr>
        <w:spacing w:before="120" w:beforeLines="50" w:after="120" w:afterLines="50"/>
        <w:ind w:firstLine="420"/>
        <w:rPr>
          <w:rFonts w:hint="default" w:ascii="黑体" w:hAnsi="黑体" w:eastAsia="黑体" w:cs="Times New Roman"/>
          <w:color w:val="auto"/>
          <w:kern w:val="0"/>
          <w:szCs w:val="21"/>
          <w:highlight w:val="none"/>
          <w:lang w:val="en-US"/>
          <w14:ligatures w14:val="none"/>
        </w:rPr>
      </w:pPr>
      <m:oMathPara>
        <m:oMath>
          <m:r>
            <m:rPr>
              <m:sty m:val="p"/>
            </m:rPr>
            <w:rPr>
              <w:rFonts w:hint="default" w:ascii="Cambria Math" w:hAnsi="Cambria Math" w:eastAsia="黑体" w:cs="Times New Roman"/>
              <w:color w:val="auto"/>
              <w:kern w:val="0"/>
              <w:sz w:val="21"/>
              <w:szCs w:val="21"/>
              <w:highlight w:val="none"/>
              <w:lang w:val="en-US" w:eastAsia="zh-CN" w:bidi="ar-SA"/>
              <w14:ligatures w14:val="none"/>
            </w:rPr>
            <m:t>Q=</m:t>
          </m:r>
          <m:nary>
            <m:naryPr>
              <m:chr m:val="∑"/>
              <m:limLoc m:val="undOvr"/>
              <m:ctrlPr>
                <w:rPr>
                  <w:rFonts w:hint="default" w:ascii="Cambria Math" w:hAnsi="Cambria Math" w:eastAsia="黑体" w:cs="Times New Roman"/>
                  <w:color w:val="auto"/>
                  <w:kern w:val="0"/>
                  <w:sz w:val="21"/>
                  <w:szCs w:val="21"/>
                  <w:highlight w:val="none"/>
                  <w:lang w:val="en-US" w:eastAsia="zh-CN" w:bidi="ar-SA"/>
                  <w14:ligatures w14:val="none"/>
                </w:rPr>
              </m:ctrlPr>
            </m:naryPr>
            <m:sub>
              <m:r>
                <m:rPr>
                  <m:sty m:val="p"/>
                </m:rPr>
                <w:rPr>
                  <w:rFonts w:hint="eastAsia" w:ascii="Cambria Math" w:hAnsi="Cambria Math" w:eastAsia="黑体" w:cs="Times New Roman"/>
                  <w:color w:val="auto"/>
                  <w:kern w:val="0"/>
                  <w:sz w:val="21"/>
                  <w:szCs w:val="21"/>
                  <w:highlight w:val="none"/>
                  <w:lang w:val="en-US" w:eastAsia="zh-CN" w:bidi="ar-SA"/>
                  <w14:ligatures w14:val="none"/>
                </w:rPr>
                <m:t>i=1</m:t>
              </m:r>
              <m:ctrlPr>
                <w:rPr>
                  <w:rFonts w:hint="default" w:ascii="Cambria Math" w:hAnsi="Cambria Math" w:eastAsia="黑体" w:cs="Times New Roman"/>
                  <w:color w:val="auto"/>
                  <w:kern w:val="0"/>
                  <w:sz w:val="21"/>
                  <w:szCs w:val="21"/>
                  <w:highlight w:val="none"/>
                  <w:lang w:val="en-US" w:eastAsia="zh-CN" w:bidi="ar-SA"/>
                  <w14:ligatures w14:val="none"/>
                </w:rPr>
              </m:ctrlPr>
            </m:sub>
            <m:sup>
              <m:r>
                <m:rPr>
                  <m:sty m:val="p"/>
                </m:rPr>
                <w:rPr>
                  <w:rFonts w:hint="default" w:ascii="Cambria Math" w:hAnsi="Cambria Math" w:eastAsia="黑体" w:cs="Times New Roman"/>
                  <w:color w:val="auto"/>
                  <w:kern w:val="0"/>
                  <w:sz w:val="21"/>
                  <w:szCs w:val="21"/>
                  <w:highlight w:val="none"/>
                  <w:lang w:val="en-US" w:eastAsia="zh-CN" w:bidi="ar-SA"/>
                  <w14:ligatures w14:val="none"/>
                </w:rPr>
                <m:t>1</m:t>
              </m:r>
              <m:r>
                <m:rPr>
                  <m:sty m:val="p"/>
                </m:rPr>
                <w:rPr>
                  <w:rFonts w:hint="eastAsia" w:ascii="Cambria Math" w:hAnsi="Cambria Math" w:eastAsia="黑体" w:cs="Times New Roman"/>
                  <w:color w:val="auto"/>
                  <w:kern w:val="0"/>
                  <w:sz w:val="21"/>
                  <w:szCs w:val="21"/>
                  <w:highlight w:val="none"/>
                  <w:lang w:val="en-US" w:eastAsia="zh-CN" w:bidi="ar-SA"/>
                  <w14:ligatures w14:val="none"/>
                </w:rPr>
                <m:t>0</m:t>
              </m:r>
              <m:ctrlPr>
                <w:rPr>
                  <w:rFonts w:hint="default" w:ascii="Cambria Math" w:hAnsi="Cambria Math" w:eastAsia="黑体" w:cs="Times New Roman"/>
                  <w:color w:val="auto"/>
                  <w:kern w:val="0"/>
                  <w:sz w:val="21"/>
                  <w:szCs w:val="21"/>
                  <w:highlight w:val="none"/>
                  <w:lang w:val="en-US" w:eastAsia="zh-CN" w:bidi="ar-SA"/>
                  <w14:ligatures w14:val="none"/>
                </w:rPr>
              </m:ctrlPr>
            </m:sup>
            <m:e>
              <m:sSub>
                <m:sSubPr>
                  <m:ctrlPr>
                    <w:rPr>
                      <w:rFonts w:hint="default" w:ascii="Cambria Math" w:hAnsi="Cambria Math" w:eastAsia="黑体" w:cs="Times New Roman"/>
                      <w:color w:val="auto"/>
                      <w:kern w:val="0"/>
                      <w:sz w:val="21"/>
                      <w:szCs w:val="21"/>
                      <w:highlight w:val="none"/>
                      <w:lang w:val="en-US" w:eastAsia="zh-CN" w:bidi="ar-SA"/>
                      <w14:ligatures w14:val="none"/>
                    </w:rPr>
                  </m:ctrlPr>
                </m:sSubPr>
                <m:e>
                  <m:r>
                    <m:rPr>
                      <m:sty m:val="p"/>
                    </m:rPr>
                    <w:rPr>
                      <w:rFonts w:hint="default" w:ascii="Cambria Math" w:hAnsi="Cambria Math" w:eastAsia="黑体" w:cs="Times New Roman"/>
                      <w:color w:val="auto"/>
                      <w:kern w:val="0"/>
                      <w:sz w:val="21"/>
                      <w:szCs w:val="21"/>
                      <w:highlight w:val="none"/>
                      <w:lang w:val="en-US" w:eastAsia="zh-CN" w:bidi="ar-SA"/>
                      <w14:ligatures w14:val="none"/>
                    </w:rPr>
                    <m:t>Q</m:t>
                  </m:r>
                  <m:ctrlPr>
                    <w:rPr>
                      <w:rFonts w:hint="default" w:ascii="Cambria Math" w:hAnsi="Cambria Math" w:eastAsia="黑体" w:cs="Times New Roman"/>
                      <w:color w:val="auto"/>
                      <w:kern w:val="0"/>
                      <w:sz w:val="21"/>
                      <w:szCs w:val="21"/>
                      <w:highlight w:val="none"/>
                      <w:lang w:val="en-US" w:eastAsia="zh-CN" w:bidi="ar-SA"/>
                      <w14:ligatures w14:val="none"/>
                    </w:rPr>
                  </m:ctrlPr>
                </m:e>
                <m:sub>
                  <m:r>
                    <m:rPr>
                      <m:sty m:val="p"/>
                    </m:rPr>
                    <w:rPr>
                      <w:rFonts w:hint="default" w:ascii="Cambria Math" w:hAnsi="Cambria Math" w:eastAsia="黑体" w:cs="Times New Roman"/>
                      <w:color w:val="auto"/>
                      <w:kern w:val="0"/>
                      <w:sz w:val="21"/>
                      <w:szCs w:val="21"/>
                      <w:highlight w:val="none"/>
                      <w:lang w:val="en-US" w:eastAsia="zh-CN" w:bidi="ar-SA"/>
                      <w14:ligatures w14:val="none"/>
                    </w:rPr>
                    <m:t>i</m:t>
                  </m:r>
                  <m:ctrlPr>
                    <w:rPr>
                      <w:rFonts w:hint="default" w:ascii="Cambria Math" w:hAnsi="Cambria Math" w:eastAsia="黑体" w:cs="Times New Roman"/>
                      <w:color w:val="auto"/>
                      <w:kern w:val="0"/>
                      <w:sz w:val="21"/>
                      <w:szCs w:val="21"/>
                      <w:highlight w:val="none"/>
                      <w:lang w:val="en-US" w:eastAsia="zh-CN" w:bidi="ar-SA"/>
                      <w14:ligatures w14:val="none"/>
                    </w:rPr>
                  </m:ctrlPr>
                </m:sub>
              </m:sSub>
              <m:r>
                <m:rPr>
                  <m:sty m:val="p"/>
                </m:rPr>
                <w:rPr>
                  <w:rFonts w:hint="default" w:ascii="Cambria Math" w:hAnsi="Cambria Math" w:eastAsia="黑体" w:cs="Times New Roman"/>
                  <w:color w:val="auto"/>
                  <w:kern w:val="0"/>
                  <w:sz w:val="21"/>
                  <w:szCs w:val="21"/>
                  <w:highlight w:val="none"/>
                  <w:lang w:val="en-US" w:eastAsia="zh-CN" w:bidi="ar-SA"/>
                  <w14:ligatures w14:val="none"/>
                </w:rPr>
                <m:t>∗</m:t>
              </m:r>
              <m:sSub>
                <m:sSubPr>
                  <m:ctrlPr>
                    <w:rPr>
                      <w:rFonts w:hint="default" w:ascii="Cambria Math" w:hAnsi="Cambria Math" w:eastAsia="黑体" w:cs="Times New Roman"/>
                      <w:color w:val="auto"/>
                      <w:kern w:val="0"/>
                      <w:sz w:val="21"/>
                      <w:szCs w:val="21"/>
                      <w:highlight w:val="none"/>
                      <w:lang w:val="en-US" w:eastAsia="zh-CN" w:bidi="ar-SA"/>
                      <w14:ligatures w14:val="none"/>
                    </w:rPr>
                  </m:ctrlPr>
                </m:sSubPr>
                <m:e>
                  <m:r>
                    <m:rPr>
                      <m:sty m:val="p"/>
                    </m:rPr>
                    <w:rPr>
                      <w:rFonts w:hint="default" w:ascii="Cambria Math" w:hAnsi="Cambria Math" w:eastAsia="黑体" w:cs="Times New Roman"/>
                      <w:color w:val="auto"/>
                      <w:kern w:val="0"/>
                      <w:sz w:val="21"/>
                      <w:szCs w:val="21"/>
                      <w:highlight w:val="none"/>
                      <w:lang w:val="en-US" w:eastAsia="zh-CN" w:bidi="ar-SA"/>
                      <w14:ligatures w14:val="none"/>
                    </w:rPr>
                    <m:t>W</m:t>
                  </m:r>
                  <m:ctrlPr>
                    <w:rPr>
                      <w:rFonts w:hint="default" w:ascii="Cambria Math" w:hAnsi="Cambria Math" w:eastAsia="黑体" w:cs="Times New Roman"/>
                      <w:color w:val="auto"/>
                      <w:kern w:val="0"/>
                      <w:sz w:val="21"/>
                      <w:szCs w:val="21"/>
                      <w:highlight w:val="none"/>
                      <w:lang w:val="en-US" w:eastAsia="zh-CN" w:bidi="ar-SA"/>
                      <w14:ligatures w14:val="none"/>
                    </w:rPr>
                  </m:ctrlPr>
                </m:e>
                <m:sub>
                  <m:r>
                    <m:rPr>
                      <m:sty m:val="p"/>
                    </m:rPr>
                    <w:rPr>
                      <w:rFonts w:hint="default" w:ascii="Cambria Math" w:hAnsi="Cambria Math" w:eastAsia="黑体" w:cs="Times New Roman"/>
                      <w:color w:val="auto"/>
                      <w:kern w:val="0"/>
                      <w:sz w:val="21"/>
                      <w:szCs w:val="21"/>
                      <w:highlight w:val="none"/>
                      <w:lang w:val="en-US" w:eastAsia="zh-CN" w:bidi="ar-SA"/>
                      <w14:ligatures w14:val="none"/>
                    </w:rPr>
                    <m:t>i</m:t>
                  </m:r>
                  <m:ctrlPr>
                    <w:rPr>
                      <w:rFonts w:hint="default" w:ascii="Cambria Math" w:hAnsi="Cambria Math" w:eastAsia="黑体" w:cs="Times New Roman"/>
                      <w:color w:val="auto"/>
                      <w:kern w:val="0"/>
                      <w:sz w:val="21"/>
                      <w:szCs w:val="21"/>
                      <w:highlight w:val="none"/>
                      <w:lang w:val="en-US" w:eastAsia="zh-CN" w:bidi="ar-SA"/>
                      <w14:ligatures w14:val="none"/>
                    </w:rPr>
                  </m:ctrlPr>
                </m:sub>
              </m:sSub>
              <m:ctrlPr>
                <w:rPr>
                  <w:rFonts w:hint="default" w:ascii="Cambria Math" w:hAnsi="Cambria Math" w:eastAsia="黑体" w:cs="Times New Roman"/>
                  <w:color w:val="auto"/>
                  <w:kern w:val="0"/>
                  <w:sz w:val="21"/>
                  <w:szCs w:val="21"/>
                  <w:highlight w:val="none"/>
                  <w:lang w:val="en-US" w:eastAsia="zh-CN" w:bidi="ar-SA"/>
                  <w14:ligatures w14:val="none"/>
                </w:rPr>
              </m:ctrlPr>
            </m:e>
          </m:nary>
        </m:oMath>
      </m:oMathPara>
    </w:p>
    <w:p w14:paraId="082F79CD">
      <w:pPr>
        <w:spacing w:before="120" w:beforeLines="50" w:after="120" w:afterLines="50"/>
        <w:rPr>
          <w:rFonts w:hint="eastAsia" w:ascii="黑体" w:hAnsi="黑体" w:eastAsia="黑体" w:cs="Times New Roman"/>
          <w:color w:val="auto"/>
          <w:kern w:val="0"/>
          <w:szCs w:val="21"/>
          <w:highlight w:val="none"/>
          <w14:ligatures w14:val="none"/>
        </w:rPr>
      </w:pPr>
    </w:p>
    <w:p w14:paraId="2060647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4.2.5  评价等级应划分为A级、AA级、AAA级，共3个等级。</w:t>
      </w:r>
    </w:p>
    <w:p w14:paraId="06A0F116">
      <w:pPr>
        <w:spacing w:before="120" w:beforeLines="50" w:after="120" w:afterLines="50"/>
        <w:ind w:firstLine="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4.2.6  智慧工地评价等级应按下列规定确定：</w:t>
      </w:r>
    </w:p>
    <w:p w14:paraId="3C4E8387">
      <w:pPr>
        <w:spacing w:before="120" w:beforeLines="50" w:after="120" w:afterLines="50"/>
        <w:ind w:firstLine="630" w:firstLineChars="3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a)当60分</w:t>
      </w:r>
      <w:r>
        <w:rPr>
          <w:rFonts w:hint="eastAsia" w:ascii="宋体" w:hAnsi="宋体" w:eastAsia="宋体" w:cs="宋体"/>
          <w:color w:val="auto"/>
          <w:kern w:val="0"/>
          <w:szCs w:val="21"/>
          <w:highlight w:val="none"/>
          <w14:ligatures w14:val="none"/>
        </w:rPr>
        <w:t>≦</w:t>
      </w:r>
      <w:r>
        <w:rPr>
          <w:rFonts w:hint="eastAsia" w:ascii="黑体" w:hAnsi="黑体" w:eastAsia="黑体" w:cs="Times New Roman"/>
          <w:color w:val="auto"/>
          <w:kern w:val="0"/>
          <w:szCs w:val="21"/>
          <w:highlight w:val="none"/>
          <w14:ligatures w14:val="none"/>
        </w:rPr>
        <w:t>评价总</w:t>
      </w:r>
      <w:r>
        <w:rPr>
          <w:rFonts w:hint="eastAsia" w:ascii="黑体" w:hAnsi="黑体" w:eastAsia="黑体" w:cs="Times New Roman"/>
          <w:color w:val="auto"/>
          <w:kern w:val="0"/>
          <w:szCs w:val="21"/>
          <w:highlight w:val="none"/>
          <w:lang w:val="en-US" w:eastAsia="zh-CN"/>
          <w14:ligatures w14:val="none"/>
        </w:rPr>
        <w:t>得</w:t>
      </w:r>
      <w:r>
        <w:rPr>
          <w:rFonts w:hint="eastAsia" w:ascii="黑体" w:hAnsi="黑体" w:eastAsia="黑体" w:cs="Times New Roman"/>
          <w:color w:val="auto"/>
          <w:kern w:val="0"/>
          <w:szCs w:val="21"/>
          <w:highlight w:val="none"/>
          <w14:ligatures w14:val="none"/>
        </w:rPr>
        <w:t>分</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Times New Roman"/>
          <w:color w:val="auto"/>
          <w:kern w:val="0"/>
          <w:szCs w:val="21"/>
          <w:highlight w:val="none"/>
          <w14:ligatures w14:val="none"/>
        </w:rPr>
        <w:t>Q</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黑体"/>
          <w:color w:val="auto"/>
          <w:kern w:val="0"/>
          <w:szCs w:val="21"/>
          <w:highlight w:val="none"/>
          <w14:ligatures w14:val="none"/>
        </w:rPr>
        <w:t>&lt;70分时，评价等级应为</w:t>
      </w:r>
      <w:r>
        <w:rPr>
          <w:rFonts w:hint="eastAsia" w:ascii="黑体" w:hAnsi="黑体" w:eastAsia="黑体" w:cs="Times New Roman"/>
          <w:color w:val="auto"/>
          <w:kern w:val="0"/>
          <w:szCs w:val="21"/>
          <w:highlight w:val="none"/>
          <w14:ligatures w14:val="none"/>
        </w:rPr>
        <w:t>A级；</w:t>
      </w:r>
    </w:p>
    <w:p w14:paraId="2B18B1E1">
      <w:pPr>
        <w:spacing w:before="120" w:beforeLines="50" w:after="120" w:afterLines="50"/>
        <w:ind w:firstLine="630" w:firstLineChars="3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b)当70分</w:t>
      </w:r>
      <w:r>
        <w:rPr>
          <w:rFonts w:hint="eastAsia" w:ascii="宋体" w:hAnsi="宋体" w:eastAsia="宋体" w:cs="宋体"/>
          <w:color w:val="auto"/>
          <w:kern w:val="0"/>
          <w:szCs w:val="21"/>
          <w:highlight w:val="none"/>
          <w14:ligatures w14:val="none"/>
        </w:rPr>
        <w:t>≦</w:t>
      </w:r>
      <w:r>
        <w:rPr>
          <w:rFonts w:hint="eastAsia" w:ascii="黑体" w:hAnsi="黑体" w:eastAsia="黑体" w:cs="Times New Roman"/>
          <w:color w:val="auto"/>
          <w:kern w:val="0"/>
          <w:szCs w:val="21"/>
          <w:highlight w:val="none"/>
          <w14:ligatures w14:val="none"/>
        </w:rPr>
        <w:t>评价总</w:t>
      </w:r>
      <w:r>
        <w:rPr>
          <w:rFonts w:hint="eastAsia" w:ascii="黑体" w:hAnsi="黑体" w:eastAsia="黑体" w:cs="Times New Roman"/>
          <w:color w:val="auto"/>
          <w:kern w:val="0"/>
          <w:szCs w:val="21"/>
          <w:highlight w:val="none"/>
          <w:lang w:val="en-US" w:eastAsia="zh-CN"/>
          <w14:ligatures w14:val="none"/>
        </w:rPr>
        <w:t>得</w:t>
      </w:r>
      <w:r>
        <w:rPr>
          <w:rFonts w:hint="eastAsia" w:ascii="黑体" w:hAnsi="黑体" w:eastAsia="黑体" w:cs="Times New Roman"/>
          <w:color w:val="auto"/>
          <w:kern w:val="0"/>
          <w:szCs w:val="21"/>
          <w:highlight w:val="none"/>
          <w14:ligatures w14:val="none"/>
        </w:rPr>
        <w:t>分</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Times New Roman"/>
          <w:color w:val="auto"/>
          <w:kern w:val="0"/>
          <w:szCs w:val="21"/>
          <w:highlight w:val="none"/>
          <w14:ligatures w14:val="none"/>
        </w:rPr>
        <w:t>Q</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黑体"/>
          <w:color w:val="auto"/>
          <w:kern w:val="0"/>
          <w:szCs w:val="21"/>
          <w:highlight w:val="none"/>
          <w14:ligatures w14:val="none"/>
        </w:rPr>
        <w:t>&lt;80</w:t>
      </w:r>
      <w:r>
        <w:rPr>
          <w:rFonts w:hint="eastAsia" w:ascii="黑体" w:hAnsi="黑体" w:eastAsia="黑体" w:cs="Times New Roman"/>
          <w:color w:val="auto"/>
          <w:kern w:val="0"/>
          <w:szCs w:val="21"/>
          <w:highlight w:val="none"/>
          <w14:ligatures w14:val="none"/>
        </w:rPr>
        <w:t>分时，评价等级应为AA级；</w:t>
      </w:r>
    </w:p>
    <w:p w14:paraId="00B87294">
      <w:pPr>
        <w:spacing w:before="120" w:beforeLines="50" w:after="120" w:afterLines="50"/>
        <w:ind w:firstLine="630" w:firstLineChars="3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c)当评价总</w:t>
      </w:r>
      <w:r>
        <w:rPr>
          <w:rFonts w:hint="eastAsia" w:ascii="黑体" w:hAnsi="黑体" w:eastAsia="黑体" w:cs="Times New Roman"/>
          <w:color w:val="auto"/>
          <w:kern w:val="0"/>
          <w:szCs w:val="21"/>
          <w:highlight w:val="none"/>
          <w:lang w:val="en-US" w:eastAsia="zh-CN"/>
          <w14:ligatures w14:val="none"/>
        </w:rPr>
        <w:t>得</w:t>
      </w:r>
      <w:r>
        <w:rPr>
          <w:rFonts w:hint="eastAsia" w:ascii="黑体" w:hAnsi="黑体" w:eastAsia="黑体" w:cs="Times New Roman"/>
          <w:color w:val="auto"/>
          <w:kern w:val="0"/>
          <w:szCs w:val="21"/>
          <w:highlight w:val="none"/>
          <w14:ligatures w14:val="none"/>
        </w:rPr>
        <w:t>分</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Times New Roman"/>
          <w:color w:val="auto"/>
          <w:kern w:val="0"/>
          <w:szCs w:val="21"/>
          <w:highlight w:val="none"/>
          <w14:ligatures w14:val="none"/>
        </w:rPr>
        <w:t>Q</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Times New Roman"/>
          <w:color w:val="auto"/>
          <w:kern w:val="0"/>
          <w:szCs w:val="21"/>
          <w:highlight w:val="none"/>
          <w14:ligatures w14:val="none"/>
        </w:rPr>
        <w:t>≥</w:t>
      </w:r>
      <w:r>
        <w:rPr>
          <w:rFonts w:hint="eastAsia" w:ascii="黑体" w:hAnsi="黑体" w:eastAsia="黑体" w:cs="黑体"/>
          <w:color w:val="auto"/>
          <w:kern w:val="0"/>
          <w:szCs w:val="21"/>
          <w:highlight w:val="none"/>
          <w14:ligatures w14:val="none"/>
        </w:rPr>
        <w:t>80</w:t>
      </w:r>
      <w:r>
        <w:rPr>
          <w:rFonts w:hint="eastAsia" w:ascii="黑体" w:hAnsi="黑体" w:eastAsia="黑体" w:cs="Times New Roman"/>
          <w:color w:val="auto"/>
          <w:kern w:val="0"/>
          <w:szCs w:val="21"/>
          <w:highlight w:val="none"/>
          <w14:ligatures w14:val="none"/>
        </w:rPr>
        <w:t>分时，评价等级应为AAA级</w:t>
      </w:r>
      <w:r>
        <w:rPr>
          <w:rFonts w:hint="eastAsia" w:ascii="黑体" w:hAnsi="黑体" w:eastAsia="黑体" w:cs="Times New Roman"/>
          <w:color w:val="auto"/>
          <w:kern w:val="0"/>
          <w:szCs w:val="21"/>
          <w:highlight w:val="none"/>
          <w:lang w:eastAsia="zh-CN"/>
          <w14:ligatures w14:val="none"/>
        </w:rPr>
        <w:t>；</w:t>
      </w:r>
    </w:p>
    <w:p w14:paraId="4A9CEC96">
      <w:pPr>
        <w:spacing w:before="120" w:beforeLines="50" w:after="120" w:afterLines="50"/>
        <w:ind w:firstLine="630" w:firstLineChars="30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d)当安全管理或质量管理低于60分时，取消评价等级。</w:t>
      </w:r>
    </w:p>
    <w:p w14:paraId="3F103750">
      <w:pPr>
        <w:spacing w:before="120" w:beforeLines="50" w:after="120" w:afterLines="50"/>
        <w:rPr>
          <w:rFonts w:hint="eastAsia" w:ascii="黑体" w:hAnsi="黑体" w:eastAsia="黑体" w:cs="Times New Roman"/>
          <w:color w:val="auto"/>
          <w:kern w:val="0"/>
          <w:szCs w:val="21"/>
          <w:highlight w:val="none"/>
          <w14:ligatures w14:val="none"/>
        </w:rPr>
      </w:pPr>
    </w:p>
    <w:p w14:paraId="25446B1A">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4.3  评价要求</w:t>
      </w:r>
    </w:p>
    <w:p w14:paraId="4CCD9A17">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4.3.1 智慧工地评价应具备下列条件：</w:t>
      </w:r>
    </w:p>
    <w:p w14:paraId="069D2F7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     a）建筑工程已经取得施工许可证；</w:t>
      </w:r>
    </w:p>
    <w:p w14:paraId="57318F5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     b）智慧工地建设方及相关方主体明确，责权明晰，全过程配备专业管理人员及团队负责智慧工地的建设、运维与管理；</w:t>
      </w:r>
    </w:p>
    <w:p w14:paraId="2353CFA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     c）智慧工地建设方案完整，并设有相应的专项资金；</w:t>
      </w:r>
    </w:p>
    <w:p w14:paraId="6152CAA1">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     d）智慧工地评价申报方主体明确，并承诺全过程负责，所提交资料真实、完整。</w:t>
      </w:r>
    </w:p>
    <w:p w14:paraId="403477D4">
      <w:pPr>
        <w:spacing w:before="120" w:beforeLines="50" w:after="120" w:afterLines="50"/>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 xml:space="preserve"> </w:t>
      </w:r>
    </w:p>
    <w:p w14:paraId="37E5C4BA">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4.3.2  申报单位向评价机构申报智慧工地预评价时，</w:t>
      </w:r>
      <w:r>
        <w:rPr>
          <w:rFonts w:hint="eastAsia" w:ascii="黑体" w:hAnsi="黑体" w:eastAsia="黑体" w:cs="Times New Roman"/>
          <w:color w:val="auto"/>
          <w:kern w:val="0"/>
          <w:szCs w:val="21"/>
          <w:highlight w:val="none"/>
          <w:lang w:val="en-US" w:eastAsia="zh-CN"/>
          <w14:ligatures w14:val="none"/>
        </w:rPr>
        <w:t>需提交以下资料</w:t>
      </w:r>
      <w:r>
        <w:rPr>
          <w:rFonts w:hint="eastAsia" w:ascii="黑体" w:hAnsi="黑体" w:eastAsia="黑体" w:cs="Times New Roman"/>
          <w:color w:val="auto"/>
          <w:kern w:val="0"/>
          <w:szCs w:val="21"/>
          <w:highlight w:val="none"/>
          <w14:ligatures w14:val="none"/>
        </w:rPr>
        <w:t>：</w:t>
      </w:r>
    </w:p>
    <w:p w14:paraId="04B8DCB4">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a）智慧工地预评价阶段申报表（附录A）；</w:t>
      </w:r>
    </w:p>
    <w:p w14:paraId="42F7A3A8">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b）申报单位、相关单位营业执照；</w:t>
      </w:r>
    </w:p>
    <w:p w14:paraId="314E3BB3">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c）建筑工程施工许可证；</w:t>
      </w:r>
    </w:p>
    <w:p w14:paraId="21550970">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w:t>
      </w:r>
      <w:r>
        <w:rPr>
          <w:rFonts w:hint="eastAsia" w:ascii="黑体" w:hAnsi="黑体" w:eastAsia="黑体" w:cs="黑体"/>
          <w:color w:val="auto"/>
          <w:highlight w:val="none"/>
        </w:rPr>
        <w:t>建筑工程施工总承包及相关单位无行政处罚</w:t>
      </w:r>
      <w:r>
        <w:rPr>
          <w:rFonts w:hint="eastAsia" w:ascii="黑体" w:hAnsi="黑体" w:eastAsia="黑体" w:cs="黑体"/>
          <w:color w:val="auto"/>
          <w:highlight w:val="none"/>
          <w:lang w:val="en-US" w:eastAsia="zh-CN"/>
        </w:rPr>
        <w:t>承诺书</w:t>
      </w:r>
      <w:r>
        <w:rPr>
          <w:rFonts w:hint="eastAsia" w:ascii="黑体" w:hAnsi="黑体" w:eastAsia="黑体" w:cs="黑体"/>
          <w:color w:val="auto"/>
          <w:highlight w:val="none"/>
        </w:rPr>
        <w:t>；</w:t>
      </w:r>
    </w:p>
    <w:p w14:paraId="5657C522">
      <w:pPr>
        <w:pStyle w:val="14"/>
        <w:ind w:firstLine="420" w:firstLineChars="0"/>
        <w:rPr>
          <w:rFonts w:hint="eastAsia" w:ascii="黑体" w:hAnsi="黑体" w:eastAsia="黑体"/>
          <w:color w:val="auto"/>
          <w:highlight w:val="none"/>
        </w:rPr>
      </w:pPr>
      <w:r>
        <w:rPr>
          <w:rFonts w:hint="eastAsia" w:ascii="黑体" w:hAnsi="黑体" w:eastAsia="黑体"/>
          <w:color w:val="auto"/>
          <w:highlight w:val="none"/>
        </w:rPr>
        <w:t>e）智慧工地预评价自我评分表；</w:t>
      </w:r>
    </w:p>
    <w:p w14:paraId="00329314">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f) 智慧工地</w:t>
      </w:r>
      <w:r>
        <w:rPr>
          <w:rFonts w:hint="eastAsia" w:ascii="黑体" w:hAnsi="黑体" w:eastAsia="黑体" w:cs="Times New Roman"/>
          <w:color w:val="auto"/>
          <w:kern w:val="0"/>
          <w:szCs w:val="21"/>
          <w:highlight w:val="none"/>
          <w:lang w:val="en-US" w:eastAsia="zh-CN"/>
          <w14:ligatures w14:val="none"/>
        </w:rPr>
        <w:t>实施专项</w:t>
      </w:r>
      <w:r>
        <w:rPr>
          <w:rFonts w:hint="eastAsia" w:ascii="黑体" w:hAnsi="黑体" w:eastAsia="黑体" w:cs="Times New Roman"/>
          <w:color w:val="auto"/>
          <w:kern w:val="0"/>
          <w:szCs w:val="21"/>
          <w:highlight w:val="none"/>
          <w14:ligatures w14:val="none"/>
        </w:rPr>
        <w:t>方案、佐证资料;</w:t>
      </w:r>
    </w:p>
    <w:p w14:paraId="2F41250F">
      <w:pPr>
        <w:pStyle w:val="14"/>
        <w:ind w:firstLine="420" w:firstLineChars="0"/>
        <w:rPr>
          <w:rFonts w:hint="eastAsia" w:ascii="黑体" w:hAnsi="黑体" w:eastAsia="黑体"/>
          <w:color w:val="auto"/>
          <w:highlight w:val="none"/>
        </w:rPr>
      </w:pPr>
      <w:r>
        <w:rPr>
          <w:rFonts w:hint="eastAsia" w:ascii="黑体" w:hAnsi="黑体" w:eastAsia="黑体"/>
          <w:color w:val="auto"/>
          <w:highlight w:val="none"/>
        </w:rPr>
        <w:t>g)</w:t>
      </w:r>
      <w:r>
        <w:rPr>
          <w:rFonts w:hint="eastAsia" w:ascii="黑体" w:hAnsi="黑体" w:eastAsia="黑体"/>
          <w:color w:val="auto"/>
          <w:highlight w:val="none"/>
          <w:lang w:val="en-US" w:eastAsia="zh-CN"/>
        </w:rPr>
        <w:t xml:space="preserve"> </w:t>
      </w:r>
      <w:r>
        <w:rPr>
          <w:rFonts w:hint="eastAsia" w:ascii="黑体" w:hAnsi="黑体" w:eastAsia="黑体"/>
          <w:color w:val="auto"/>
          <w:highlight w:val="none"/>
        </w:rPr>
        <w:t>其他应提交资料。</w:t>
      </w:r>
    </w:p>
    <w:p w14:paraId="71376C2A">
      <w:pPr>
        <w:pStyle w:val="14"/>
        <w:ind w:firstLine="420" w:firstLineChars="0"/>
        <w:rPr>
          <w:rFonts w:hint="eastAsia" w:ascii="黑体" w:hAnsi="黑体" w:eastAsia="黑体"/>
          <w:color w:val="auto"/>
          <w:highlight w:val="none"/>
        </w:rPr>
      </w:pPr>
    </w:p>
    <w:p w14:paraId="763D8CED">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4.3.3  申报单位向评价机构申报智慧工地评价时，</w:t>
      </w:r>
      <w:r>
        <w:rPr>
          <w:rFonts w:hint="eastAsia" w:ascii="黑体" w:hAnsi="黑体" w:eastAsia="黑体" w:cs="Times New Roman"/>
          <w:color w:val="auto"/>
          <w:kern w:val="0"/>
          <w:szCs w:val="21"/>
          <w:highlight w:val="none"/>
          <w:lang w:val="en-US" w:eastAsia="zh-CN"/>
          <w14:ligatures w14:val="none"/>
        </w:rPr>
        <w:t>需提交以下资料</w:t>
      </w:r>
      <w:r>
        <w:rPr>
          <w:rFonts w:hint="eastAsia" w:ascii="黑体" w:hAnsi="黑体" w:eastAsia="黑体" w:cs="Times New Roman"/>
          <w:color w:val="auto"/>
          <w:kern w:val="0"/>
          <w:szCs w:val="21"/>
          <w:highlight w:val="none"/>
          <w14:ligatures w14:val="none"/>
        </w:rPr>
        <w:t>：</w:t>
      </w:r>
    </w:p>
    <w:p w14:paraId="3254621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a）智慧工地评价阶段申报表（附录A）；</w:t>
      </w:r>
    </w:p>
    <w:p w14:paraId="6A44389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b）申报单位、相关单位营业执照；</w:t>
      </w:r>
    </w:p>
    <w:p w14:paraId="563CCF94">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c）建设工程竣工验收资料；</w:t>
      </w:r>
    </w:p>
    <w:p w14:paraId="3476699F">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w:t>
      </w:r>
      <w:r>
        <w:rPr>
          <w:rFonts w:hint="eastAsia" w:ascii="黑体" w:hAnsi="黑体" w:eastAsia="黑体" w:cs="黑体"/>
          <w:color w:val="auto"/>
          <w:highlight w:val="none"/>
        </w:rPr>
        <w:t>建筑工程施工总承包及相关单位无行政处罚证明资料、承诺书；</w:t>
      </w:r>
    </w:p>
    <w:p w14:paraId="3DBEC56A">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e）智慧工地评价自我评分表及智慧工地预评价结果证明资料；</w:t>
      </w:r>
    </w:p>
    <w:p w14:paraId="5AA84661">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f) 智慧工地建设方案及佐证资料，应包括：工程概况；工程管理重点、难点；智慧工地各模块的应用情况及应用亮点；智慧工地应用的综合效益分析等资料</w:t>
      </w:r>
      <w:r>
        <w:rPr>
          <w:rFonts w:hint="eastAsia" w:ascii="黑体" w:hAnsi="黑体" w:eastAsia="黑体" w:cs="Times New Roman"/>
          <w:color w:val="auto"/>
          <w:kern w:val="0"/>
          <w:szCs w:val="21"/>
          <w:highlight w:val="none"/>
          <w:lang w:val="en-US" w:eastAsia="zh-CN"/>
          <w14:ligatures w14:val="none"/>
        </w:rPr>
        <w:t>;</w:t>
      </w:r>
    </w:p>
    <w:p w14:paraId="39D4EE87">
      <w:pPr>
        <w:pStyle w:val="14"/>
        <w:ind w:firstLine="420" w:firstLineChars="0"/>
        <w:rPr>
          <w:rFonts w:hint="eastAsia" w:ascii="黑体" w:hAnsi="黑体" w:eastAsia="黑体"/>
          <w:color w:val="auto"/>
          <w:highlight w:val="none"/>
          <w:lang w:val="en-US" w:eastAsia="zh-CN"/>
        </w:rPr>
      </w:pPr>
      <w:r>
        <w:rPr>
          <w:rFonts w:hint="eastAsia" w:ascii="黑体" w:hAnsi="黑体" w:eastAsia="黑体"/>
          <w:color w:val="auto"/>
          <w:highlight w:val="none"/>
        </w:rPr>
        <w:t>g)</w:t>
      </w:r>
      <w:r>
        <w:rPr>
          <w:rFonts w:hint="eastAsia" w:ascii="黑体" w:hAnsi="黑体" w:eastAsia="黑体"/>
          <w:color w:val="auto"/>
          <w:highlight w:val="none"/>
          <w:lang w:val="en-US" w:eastAsia="zh-CN"/>
        </w:rPr>
        <w:t xml:space="preserve"> 智慧工地现场实施情况核验结果；</w:t>
      </w:r>
    </w:p>
    <w:p w14:paraId="04A0CD09">
      <w:pPr>
        <w:pStyle w:val="14"/>
        <w:ind w:firstLine="420" w:firstLineChars="0"/>
        <w:rPr>
          <w:rFonts w:hint="eastAsia" w:ascii="黑体" w:hAnsi="黑体" w:eastAsia="黑体"/>
          <w:color w:val="auto"/>
          <w:highlight w:val="none"/>
        </w:rPr>
      </w:pPr>
      <w:r>
        <w:rPr>
          <w:rFonts w:hint="eastAsia" w:ascii="黑体" w:hAnsi="黑体" w:eastAsia="黑体"/>
          <w:color w:val="auto"/>
          <w:highlight w:val="none"/>
          <w:lang w:val="en-US" w:eastAsia="zh-CN"/>
        </w:rPr>
        <w:t xml:space="preserve">f) </w:t>
      </w:r>
      <w:r>
        <w:rPr>
          <w:rFonts w:hint="eastAsia" w:ascii="黑体" w:hAnsi="黑体" w:eastAsia="黑体"/>
          <w:color w:val="auto"/>
          <w:highlight w:val="none"/>
        </w:rPr>
        <w:t>其他应提交资料。</w:t>
      </w:r>
    </w:p>
    <w:p w14:paraId="5186237B">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4.3.4  申报单位填报资料时，应明确智慧工地的申报等级。</w:t>
      </w:r>
      <w:r>
        <w:rPr>
          <w:rFonts w:hint="eastAsia" w:ascii="黑体" w:hAnsi="黑体" w:eastAsia="黑体" w:cs="Times New Roman"/>
          <w:color w:val="auto"/>
          <w:kern w:val="0"/>
          <w:szCs w:val="21"/>
          <w:highlight w:val="none"/>
          <w:lang w:val="en-US" w:eastAsia="zh-CN"/>
          <w14:ligatures w14:val="none"/>
        </w:rPr>
        <w:t>申报</w:t>
      </w:r>
      <w:r>
        <w:rPr>
          <w:rFonts w:hint="eastAsia" w:ascii="黑体" w:hAnsi="黑体" w:eastAsia="黑体" w:cs="Times New Roman"/>
          <w:color w:val="auto"/>
          <w:kern w:val="0"/>
          <w:szCs w:val="21"/>
          <w:highlight w:val="none"/>
          <w14:ligatures w14:val="none"/>
        </w:rPr>
        <w:t>等级按自我评价</w:t>
      </w:r>
      <w:r>
        <w:rPr>
          <w:rFonts w:hint="eastAsia" w:ascii="黑体" w:hAnsi="黑体" w:eastAsia="黑体" w:cs="Times New Roman"/>
          <w:color w:val="auto"/>
          <w:kern w:val="0"/>
          <w:szCs w:val="21"/>
          <w:highlight w:val="none"/>
          <w:lang w:val="en-US" w:eastAsia="zh-CN"/>
          <w14:ligatures w14:val="none"/>
        </w:rPr>
        <w:t>的</w:t>
      </w:r>
      <w:r>
        <w:rPr>
          <w:rFonts w:hint="eastAsia" w:ascii="黑体" w:hAnsi="黑体" w:eastAsia="黑体" w:cs="Times New Roman"/>
          <w:color w:val="auto"/>
          <w:kern w:val="0"/>
          <w:szCs w:val="21"/>
          <w:highlight w:val="none"/>
          <w14:ligatures w14:val="none"/>
        </w:rPr>
        <w:t>结果</w:t>
      </w:r>
      <w:r>
        <w:rPr>
          <w:rFonts w:hint="eastAsia" w:ascii="黑体" w:hAnsi="黑体" w:eastAsia="黑体" w:cs="Times New Roman"/>
          <w:color w:val="auto"/>
          <w:kern w:val="0"/>
          <w:szCs w:val="21"/>
          <w:highlight w:val="none"/>
          <w:lang w:val="en-US" w:eastAsia="zh-CN"/>
          <w14:ligatures w14:val="none"/>
        </w:rPr>
        <w:t>确定</w:t>
      </w:r>
      <w:r>
        <w:rPr>
          <w:rFonts w:hint="eastAsia" w:ascii="黑体" w:hAnsi="黑体" w:eastAsia="黑体" w:cs="Times New Roman"/>
          <w:color w:val="auto"/>
          <w:kern w:val="0"/>
          <w:szCs w:val="21"/>
          <w:highlight w:val="none"/>
          <w14:ligatures w14:val="none"/>
        </w:rPr>
        <w:t>。</w:t>
      </w:r>
    </w:p>
    <w:p w14:paraId="4F2855E2">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4.3.5  智慧工地评价资料应由专人负责记录、收集、整理、存档、备案。</w:t>
      </w:r>
    </w:p>
    <w:p w14:paraId="7D9993D9">
      <w:pPr>
        <w:spacing w:before="120" w:beforeLines="50" w:after="120" w:afterLines="50"/>
        <w:rPr>
          <w:rFonts w:hint="eastAsia" w:ascii="黑体" w:hAnsi="黑体" w:eastAsia="黑体" w:cs="Times New Roman"/>
          <w:color w:val="auto"/>
          <w:kern w:val="0"/>
          <w:szCs w:val="21"/>
          <w:highlight w:val="none"/>
          <w14:ligatures w14:val="none"/>
        </w:rPr>
      </w:pPr>
    </w:p>
    <w:p w14:paraId="626B2ADB">
      <w:pPr>
        <w:widowControl/>
        <w:spacing w:before="240" w:beforeLines="100" w:after="240" w:afterLines="100"/>
        <w:outlineLvl w:val="0"/>
        <w:rPr>
          <w:rFonts w:hint="default" w:ascii="黑体" w:hAnsi="Times New Roman" w:eastAsia="黑体" w:cs="Times New Roman"/>
          <w:b/>
          <w:bCs/>
          <w:color w:val="auto"/>
          <w:kern w:val="0"/>
          <w:szCs w:val="21"/>
          <w:highlight w:val="none"/>
          <w:lang w:val="en-US" w:eastAsia="zh-CN"/>
          <w14:ligatures w14:val="none"/>
        </w:rPr>
      </w:pPr>
      <w:r>
        <w:rPr>
          <w:rFonts w:hint="eastAsia" w:ascii="黑体" w:hAnsi="黑体" w:eastAsia="黑体" w:cs="Times New Roman"/>
          <w:b/>
          <w:bCs/>
          <w:color w:val="auto"/>
          <w:kern w:val="0"/>
          <w:szCs w:val="21"/>
          <w:highlight w:val="none"/>
          <w14:ligatures w14:val="none"/>
        </w:rPr>
        <w:t xml:space="preserve">5  </w:t>
      </w:r>
      <w:r>
        <w:rPr>
          <w:rFonts w:hint="eastAsia" w:ascii="黑体" w:hAnsi="黑体" w:eastAsia="黑体" w:cs="Times New Roman"/>
          <w:b/>
          <w:bCs/>
          <w:color w:val="auto"/>
          <w:kern w:val="0"/>
          <w:szCs w:val="21"/>
          <w:highlight w:val="none"/>
          <w:lang w:val="en-US" w:eastAsia="zh-CN"/>
          <w14:ligatures w14:val="none"/>
        </w:rPr>
        <w:t>平台架构</w:t>
      </w:r>
    </w:p>
    <w:p w14:paraId="7FF2A8EB">
      <w:pPr>
        <w:widowControl/>
        <w:spacing w:before="120" w:beforeLines="50" w:after="120" w:afterLines="50"/>
        <w:outlineLvl w:val="1"/>
        <w:rPr>
          <w:rFonts w:ascii="黑体" w:hAnsi="Times New Roman"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5.1  一般规定</w:t>
      </w:r>
    </w:p>
    <w:p w14:paraId="025EEB7B">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5.1.1 智慧工地平台应包含人员管理、设备管理、物料管理、进度管理、安全管理、质量管理、技术管理、能耗管理、环境管理等功能模块。</w:t>
      </w:r>
    </w:p>
    <w:p w14:paraId="68403CDA">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5.1.2 智慧工地平台应建立统一的数据标准，支持管理系统间的数据调用和共享，并应采用标准数据接口，实现集成应用。</w:t>
      </w:r>
    </w:p>
    <w:p w14:paraId="5261A861">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5.1.3 应预留外部数据接口，具备与监管部门进行数据共享和数据交互的功能。</w:t>
      </w:r>
    </w:p>
    <w:p w14:paraId="12A62678">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5.1.4 智慧工地平台应具备良好的模块扩展能力、升级能力、按需部署能力。</w:t>
      </w:r>
    </w:p>
    <w:p w14:paraId="462C8FD6">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5.1.5 智慧工地平台应根据项目规模、物联网应用数量、数据并发量要求、用户访问量要求等，采用合理的系统架构，保证平台的安全、快速、稳定运行。</w:t>
      </w:r>
    </w:p>
    <w:p w14:paraId="0B1E8A56">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5.1.</w:t>
      </w:r>
      <w:r>
        <w:rPr>
          <w:rFonts w:hint="eastAsia" w:ascii="黑体" w:hAnsi="黑体" w:eastAsia="黑体" w:cs="Times New Roman"/>
          <w:color w:val="auto"/>
          <w:kern w:val="0"/>
          <w:szCs w:val="21"/>
          <w:highlight w:val="none"/>
          <w:lang w:val="en-US" w:eastAsia="zh-CN"/>
          <w14:ligatures w14:val="none"/>
        </w:rPr>
        <w:t>6</w:t>
      </w:r>
      <w:r>
        <w:rPr>
          <w:rFonts w:hint="eastAsia" w:ascii="黑体" w:hAnsi="黑体" w:eastAsia="黑体" w:cs="Times New Roman"/>
          <w:color w:val="auto"/>
          <w:kern w:val="0"/>
          <w:szCs w:val="21"/>
          <w:highlight w:val="none"/>
          <w14:ligatures w14:val="none"/>
        </w:rPr>
        <w:t xml:space="preserve"> 智慧工地信息安全和保密要求应符合《信息安全技术</w:t>
      </w:r>
      <w:r>
        <w:rPr>
          <w:rFonts w:hint="eastAsia" w:ascii="黑体" w:hAnsi="Times New Roman" w:eastAsia="黑体" w:cs="Times New Roman"/>
          <w:color w:val="auto"/>
          <w:kern w:val="0"/>
          <w:szCs w:val="21"/>
          <w:highlight w:val="none"/>
          <w14:ligatures w14:val="none"/>
        </w:rPr>
        <w:t xml:space="preserve"> </w:t>
      </w:r>
      <w:r>
        <w:rPr>
          <w:rFonts w:hint="eastAsia" w:ascii="黑体" w:hAnsi="黑体" w:eastAsia="黑体" w:cs="Times New Roman"/>
          <w:color w:val="auto"/>
          <w:kern w:val="0"/>
          <w:szCs w:val="21"/>
          <w:highlight w:val="none"/>
          <w14:ligatures w14:val="none"/>
        </w:rPr>
        <w:t>网络安全等级保护基本要求》</w:t>
      </w:r>
      <w:r>
        <w:rPr>
          <w:rFonts w:hint="eastAsia" w:ascii="黑体" w:hAnsi="Times New Roman" w:eastAsia="黑体" w:cs="Times New Roman"/>
          <w:color w:val="auto"/>
          <w:kern w:val="0"/>
          <w:szCs w:val="21"/>
          <w:highlight w:val="none"/>
          <w14:ligatures w14:val="none"/>
        </w:rPr>
        <w:t xml:space="preserve"> </w:t>
      </w:r>
      <w:r>
        <w:rPr>
          <w:rFonts w:hint="eastAsia" w:ascii="黑体" w:hAnsi="黑体" w:eastAsia="黑体" w:cs="Times New Roman"/>
          <w:color w:val="auto"/>
          <w:kern w:val="0"/>
          <w:szCs w:val="21"/>
          <w:highlight w:val="none"/>
          <w14:ligatures w14:val="none"/>
        </w:rPr>
        <w:t>GB/T 22239的相关规定。</w:t>
      </w:r>
    </w:p>
    <w:p w14:paraId="425BFB7D">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5.</w:t>
      </w:r>
      <w:r>
        <w:rPr>
          <w:rFonts w:hint="eastAsia" w:ascii="黑体" w:hAnsi="黑体" w:eastAsia="黑体" w:cs="Times New Roman"/>
          <w:color w:val="auto"/>
          <w:kern w:val="0"/>
          <w:szCs w:val="21"/>
          <w:highlight w:val="none"/>
          <w:lang w:val="en-US" w:eastAsia="zh-CN"/>
          <w14:ligatures w14:val="none"/>
        </w:rPr>
        <w:t>1</w:t>
      </w:r>
      <w:r>
        <w:rPr>
          <w:rFonts w:hint="eastAsia" w:ascii="黑体" w:hAnsi="黑体" w:eastAsia="黑体" w:cs="Times New Roman"/>
          <w:color w:val="auto"/>
          <w:kern w:val="0"/>
          <w:szCs w:val="21"/>
          <w:highlight w:val="none"/>
          <w14:ligatures w14:val="none"/>
        </w:rPr>
        <w:t>.</w:t>
      </w:r>
      <w:r>
        <w:rPr>
          <w:rFonts w:hint="eastAsia" w:ascii="黑体" w:hAnsi="黑体" w:eastAsia="黑体" w:cs="Times New Roman"/>
          <w:color w:val="auto"/>
          <w:kern w:val="0"/>
          <w:szCs w:val="21"/>
          <w:highlight w:val="none"/>
          <w:lang w:val="en-US" w:eastAsia="zh-CN"/>
          <w14:ligatures w14:val="none"/>
        </w:rPr>
        <w:t>7</w:t>
      </w:r>
      <w:r>
        <w:rPr>
          <w:rFonts w:hint="eastAsia" w:ascii="黑体" w:hAnsi="黑体" w:eastAsia="黑体" w:cs="Times New Roman"/>
          <w:color w:val="auto"/>
          <w:kern w:val="0"/>
          <w:szCs w:val="21"/>
          <w:highlight w:val="none"/>
          <w14:ligatures w14:val="none"/>
        </w:rPr>
        <w:t xml:space="preserve"> 智能终端的建设应符合《建筑工程施工现场监管信息系统技术标准》JGJ/T 434要求</w:t>
      </w:r>
      <w:r>
        <w:rPr>
          <w:rFonts w:hint="eastAsia" w:ascii="黑体" w:hAnsi="黑体" w:eastAsia="黑体" w:cs="Times New Roman"/>
          <w:color w:val="auto"/>
          <w:kern w:val="0"/>
          <w:szCs w:val="21"/>
          <w:highlight w:val="none"/>
          <w:lang w:eastAsia="zh-CN"/>
          <w14:ligatures w14:val="none"/>
        </w:rPr>
        <w:t>。</w:t>
      </w:r>
    </w:p>
    <w:p w14:paraId="2DADB652">
      <w:pPr>
        <w:widowControl/>
        <w:spacing w:before="120" w:beforeLines="50" w:after="120" w:afterLines="50"/>
        <w:ind w:left="598"/>
        <w:rPr>
          <w:rFonts w:hint="eastAsia" w:ascii="黑体" w:hAnsi="黑体" w:eastAsia="黑体" w:cs="Times New Roman"/>
          <w:color w:val="auto"/>
          <w:kern w:val="0"/>
          <w:szCs w:val="21"/>
          <w:highlight w:val="none"/>
          <w14:ligatures w14:val="none"/>
        </w:rPr>
      </w:pPr>
    </w:p>
    <w:p w14:paraId="630864EB">
      <w:pPr>
        <w:spacing w:before="120" w:beforeLines="50" w:after="120" w:afterLines="50"/>
        <w:outlineLvl w:val="1"/>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5.2  建设要求</w:t>
      </w:r>
    </w:p>
    <w:p w14:paraId="53EF5845">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5.</w:t>
      </w:r>
      <w:r>
        <w:rPr>
          <w:rFonts w:hint="eastAsia" w:ascii="黑体" w:hAnsi="黑体" w:eastAsia="黑体" w:cs="Times New Roman"/>
          <w:color w:val="auto"/>
          <w:kern w:val="0"/>
          <w:szCs w:val="21"/>
          <w:highlight w:val="none"/>
          <w:lang w:val="en-US" w:eastAsia="zh-CN"/>
          <w14:ligatures w14:val="none"/>
        </w:rPr>
        <w:t>2.1</w:t>
      </w:r>
      <w:r>
        <w:rPr>
          <w:rFonts w:hint="eastAsia" w:ascii="黑体" w:hAnsi="黑体" w:eastAsia="黑体" w:cs="Times New Roman"/>
          <w:color w:val="auto"/>
          <w:kern w:val="0"/>
          <w:szCs w:val="21"/>
          <w:highlight w:val="none"/>
          <w14:ligatures w14:val="none"/>
        </w:rPr>
        <w:t xml:space="preserve"> 智慧工地</w:t>
      </w:r>
      <w:r>
        <w:rPr>
          <w:rFonts w:hint="eastAsia" w:ascii="黑体" w:hAnsi="黑体" w:eastAsia="黑体" w:cs="Times New Roman"/>
          <w:color w:val="auto"/>
          <w:kern w:val="0"/>
          <w:szCs w:val="21"/>
          <w:highlight w:val="none"/>
          <w:lang w:val="en-US" w:eastAsia="zh-CN"/>
          <w14:ligatures w14:val="none"/>
        </w:rPr>
        <w:t>平台架构</w:t>
      </w:r>
      <w:r>
        <w:rPr>
          <w:rFonts w:hint="eastAsia" w:ascii="黑体" w:hAnsi="黑体" w:eastAsia="黑体" w:cs="Times New Roman"/>
          <w:color w:val="auto"/>
          <w:kern w:val="0"/>
          <w:szCs w:val="21"/>
          <w:highlight w:val="none"/>
          <w14:ligatures w14:val="none"/>
        </w:rPr>
        <w:t>自下而上应包括</w:t>
      </w:r>
      <w:r>
        <w:rPr>
          <w:rFonts w:hint="eastAsia" w:ascii="黑体" w:hAnsi="黑体" w:eastAsia="黑体" w:cs="Times New Roman"/>
          <w:color w:val="auto"/>
          <w:kern w:val="0"/>
          <w:szCs w:val="21"/>
          <w:highlight w:val="none"/>
          <w:lang w:val="en-US" w:eastAsia="zh-CN"/>
          <w14:ligatures w14:val="none"/>
        </w:rPr>
        <w:t>感知层、平台层、应用层、用户层4</w:t>
      </w:r>
      <w:r>
        <w:rPr>
          <w:rFonts w:hint="eastAsia" w:ascii="黑体" w:hAnsi="黑体" w:eastAsia="黑体" w:cs="Times New Roman"/>
          <w:color w:val="auto"/>
          <w:kern w:val="0"/>
          <w:szCs w:val="21"/>
          <w:highlight w:val="none"/>
          <w14:ligatures w14:val="none"/>
        </w:rPr>
        <w:t>大层级。层级关系如图1智慧工地</w:t>
      </w:r>
      <w:r>
        <w:rPr>
          <w:rFonts w:hint="eastAsia" w:ascii="黑体" w:hAnsi="黑体" w:eastAsia="黑体" w:cs="Times New Roman"/>
          <w:color w:val="auto"/>
          <w:kern w:val="0"/>
          <w:szCs w:val="21"/>
          <w:highlight w:val="none"/>
          <w:lang w:val="en-US" w:eastAsia="zh-CN"/>
          <w14:ligatures w14:val="none"/>
        </w:rPr>
        <w:t>平台架构</w:t>
      </w:r>
      <w:r>
        <w:rPr>
          <w:rFonts w:hint="eastAsia" w:ascii="黑体" w:hAnsi="黑体" w:eastAsia="黑体" w:cs="Times New Roman"/>
          <w:color w:val="auto"/>
          <w:kern w:val="0"/>
          <w:szCs w:val="21"/>
          <w:highlight w:val="none"/>
          <w14:ligatures w14:val="none"/>
        </w:rPr>
        <w:t>示意图所示。</w:t>
      </w:r>
    </w:p>
    <w:p w14:paraId="3F4CC40A">
      <w:pPr>
        <w:spacing w:before="120" w:beforeLines="50" w:after="120" w:afterLines="50"/>
        <w:jc w:val="center"/>
        <w:rPr>
          <w:color w:val="auto"/>
          <w:highlight w:val="none"/>
        </w:rPr>
      </w:pPr>
      <w:r>
        <w:rPr>
          <w:color w:val="auto"/>
          <w:highlight w:val="none"/>
        </w:rPr>
        <w:drawing>
          <wp:inline distT="0" distB="0" distL="114300" distR="114300">
            <wp:extent cx="3961130" cy="4330700"/>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61130" cy="4330700"/>
                    </a:xfrm>
                    <a:prstGeom prst="rect">
                      <a:avLst/>
                    </a:prstGeom>
                    <a:noFill/>
                    <a:ln>
                      <a:noFill/>
                    </a:ln>
                  </pic:spPr>
                </pic:pic>
              </a:graphicData>
            </a:graphic>
          </wp:inline>
        </w:drawing>
      </w:r>
    </w:p>
    <w:p w14:paraId="377AA794">
      <w:pPr>
        <w:spacing w:before="120" w:beforeLines="50" w:after="120" w:afterLines="50"/>
        <w:jc w:val="center"/>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图1智慧工地平台架构示意图</w:t>
      </w:r>
    </w:p>
    <w:p w14:paraId="02FFD6EB">
      <w:pPr>
        <w:numPr>
          <w:ilvl w:val="0"/>
          <w:numId w:val="0"/>
        </w:numPr>
        <w:spacing w:before="120" w:beforeLines="50" w:after="120" w:afterLines="50"/>
        <w:ind w:firstLine="420" w:firstLineChars="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 w:val="21"/>
          <w:szCs w:val="21"/>
          <w:highlight w:val="none"/>
          <w:lang w:val="en-US" w:eastAsia="zh-CN" w:bidi="ar-SA"/>
          <w14:ligatures w14:val="none"/>
        </w:rPr>
        <w:t>a）</w:t>
      </w:r>
      <w:r>
        <w:rPr>
          <w:rFonts w:hint="eastAsia" w:ascii="黑体" w:hAnsi="黑体" w:eastAsia="黑体" w:cs="Times New Roman"/>
          <w:color w:val="auto"/>
          <w:kern w:val="0"/>
          <w:szCs w:val="21"/>
          <w:highlight w:val="none"/>
          <w:lang w:val="en-US" w:eastAsia="zh-CN"/>
          <w14:ligatures w14:val="none"/>
        </w:rPr>
        <w:t>感知层利用智能终端对施工现场各类数据进行采集、识别、存储；</w:t>
      </w:r>
    </w:p>
    <w:p w14:paraId="29765B31">
      <w:pPr>
        <w:numPr>
          <w:ilvl w:val="0"/>
          <w:numId w:val="0"/>
        </w:numPr>
        <w:spacing w:before="120" w:beforeLines="50" w:after="120" w:afterLines="50"/>
        <w:ind w:firstLine="420" w:firstLineChars="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b）平台层应包含数据接口、可视化、平台服务、数据挖掘、系统集成等模块功能，为应用层的具体应用提供支撑；</w:t>
      </w:r>
    </w:p>
    <w:p w14:paraId="59F0CFE2">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c）应用层包含人员管理、设备管理、物资管理、进度管理、安全管理、质量管理、技术管理、能耗管理、环境管理等功能模块；</w:t>
      </w:r>
    </w:p>
    <w:p w14:paraId="24ABD5A7">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d)用户层提供移动端、Web端和桌面端三种访问方式。</w:t>
      </w:r>
    </w:p>
    <w:p w14:paraId="3E410299">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5.2.2 网络基础设施应符合以下要求：</w:t>
      </w:r>
    </w:p>
    <w:p w14:paraId="3B45256F">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a)</w:t>
      </w:r>
      <w:r>
        <w:rPr>
          <w:rFonts w:hint="eastAsia" w:ascii="黑体" w:hAnsi="黑体" w:eastAsia="黑体" w:cs="Times New Roman"/>
          <w:color w:val="auto"/>
          <w:kern w:val="0"/>
          <w:szCs w:val="21"/>
          <w:highlight w:val="none"/>
          <w:lang w:val="en-US" w:eastAsia="zh-CN"/>
          <w14:ligatures w14:val="none"/>
        </w:rPr>
        <w:t xml:space="preserve"> 网络基础设施应包括：现场线路系统、有线宽带系统、无线通信网络系统等；</w:t>
      </w:r>
    </w:p>
    <w:p w14:paraId="2D083CBF">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b)</w:t>
      </w:r>
      <w:r>
        <w:rPr>
          <w:rFonts w:hint="eastAsia" w:ascii="黑体" w:hAnsi="黑体" w:eastAsia="黑体" w:cs="Times New Roman"/>
          <w:color w:val="auto"/>
          <w:kern w:val="0"/>
          <w:szCs w:val="21"/>
          <w:highlight w:val="none"/>
          <w:lang w:val="en-US" w:eastAsia="zh-CN"/>
          <w14:ligatures w14:val="none"/>
        </w:rPr>
        <w:t xml:space="preserve"> 网络信号应覆盖主要施工现场、办公区域以及主要信息采集设备装置点；</w:t>
      </w:r>
    </w:p>
    <w:p w14:paraId="1BA81ECF">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c）</w:t>
      </w:r>
      <w:r>
        <w:rPr>
          <w:rFonts w:hint="eastAsia" w:ascii="黑体" w:hAnsi="黑体" w:eastAsia="黑体" w:cs="Times New Roman"/>
          <w:color w:val="auto"/>
          <w:kern w:val="0"/>
          <w:szCs w:val="21"/>
          <w:highlight w:val="none"/>
          <w:lang w:val="en-US" w:eastAsia="zh-CN"/>
          <w14:ligatures w14:val="none"/>
        </w:rPr>
        <w:t>办公和生活区域宜采用有线宽带系统以满足现场办公需求及信息化应用需求；</w:t>
      </w:r>
    </w:p>
    <w:p w14:paraId="5D7A77F2">
      <w:pPr>
        <w:spacing w:before="120" w:beforeLines="50" w:after="120" w:afterLines="50"/>
        <w:ind w:firstLine="420" w:firstLineChars="20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d）</w:t>
      </w:r>
      <w:r>
        <w:rPr>
          <w:rFonts w:hint="eastAsia" w:ascii="黑体" w:hAnsi="黑体" w:eastAsia="黑体" w:cs="Times New Roman"/>
          <w:color w:val="auto"/>
          <w:kern w:val="0"/>
          <w:szCs w:val="21"/>
          <w:highlight w:val="none"/>
          <w:lang w:val="en-US" w:eastAsia="zh-CN"/>
          <w14:ligatures w14:val="none"/>
        </w:rPr>
        <w:t>对于不具备布线条件的区域，宜采用无线技术进行通信。</w:t>
      </w:r>
    </w:p>
    <w:p w14:paraId="6F23358C">
      <w:pPr>
        <w:spacing w:before="120" w:beforeLines="50" w:after="120" w:afterLines="50"/>
        <w:ind w:firstLine="420" w:firstLineChars="200"/>
        <w:rPr>
          <w:rFonts w:hint="default" w:ascii="黑体" w:hAnsi="黑体" w:eastAsia="黑体" w:cs="Times New Roman"/>
          <w:color w:val="auto"/>
          <w:kern w:val="0"/>
          <w:szCs w:val="21"/>
          <w:highlight w:val="none"/>
          <w:lang w:val="en-US" w:eastAsia="zh-CN"/>
          <w14:ligatures w14:val="none"/>
        </w:rPr>
      </w:pPr>
    </w:p>
    <w:p w14:paraId="305EE0C7">
      <w:pPr>
        <w:spacing w:before="120" w:beforeLines="50" w:after="120" w:afterLines="5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5.2.3 智慧工地平台应符合以下要求：</w:t>
      </w:r>
    </w:p>
    <w:p w14:paraId="64431E8D">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a)</w:t>
      </w:r>
      <w:r>
        <w:rPr>
          <w:rFonts w:hint="eastAsia" w:ascii="黑体" w:hAnsi="黑体" w:eastAsia="黑体" w:cs="Times New Roman"/>
          <w:color w:val="auto"/>
          <w:kern w:val="0"/>
          <w:szCs w:val="21"/>
          <w:highlight w:val="none"/>
          <w:lang w:val="en-US" w:eastAsia="zh-CN"/>
          <w14:ligatures w14:val="none"/>
        </w:rPr>
        <w:t xml:space="preserve"> 技术平台应具备可视化展示类功能、互联网协作类功能、管理协同类功能、移动互联类功能、物联网接入功能以及GIS类功能、BIM类功能；</w:t>
      </w:r>
    </w:p>
    <w:p w14:paraId="2015C7EB">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b)</w:t>
      </w:r>
      <w:r>
        <w:rPr>
          <w:rFonts w:hint="eastAsia" w:ascii="黑体" w:hAnsi="黑体" w:eastAsia="黑体" w:cs="Times New Roman"/>
          <w:color w:val="auto"/>
          <w:kern w:val="0"/>
          <w:szCs w:val="21"/>
          <w:highlight w:val="none"/>
          <w:lang w:val="en-US" w:eastAsia="zh-CN"/>
          <w14:ligatures w14:val="none"/>
        </w:rPr>
        <w:t xml:space="preserve"> 各个业务系统应具备实时采集、传输、显示、存储、统计分析、提示或报警功能；</w:t>
      </w:r>
    </w:p>
    <w:p w14:paraId="32886F3F">
      <w:pPr>
        <w:spacing w:before="120" w:beforeLines="50" w:after="120" w:afterLines="5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lang w:val="en-US" w:eastAsia="zh-CN"/>
          <w14:ligatures w14:val="none"/>
        </w:rPr>
        <w:t xml:space="preserve">    </w:t>
      </w:r>
      <w:r>
        <w:rPr>
          <w:rFonts w:hint="eastAsia" w:ascii="黑体" w:hAnsi="黑体" w:eastAsia="黑体" w:cs="Times New Roman"/>
          <w:color w:val="auto"/>
          <w:kern w:val="0"/>
          <w:szCs w:val="21"/>
          <w:highlight w:val="none"/>
          <w14:ligatures w14:val="none"/>
        </w:rPr>
        <w:t>c）</w:t>
      </w:r>
      <w:r>
        <w:rPr>
          <w:rFonts w:hint="eastAsia" w:ascii="黑体" w:hAnsi="黑体" w:eastAsia="黑体" w:cs="Times New Roman"/>
          <w:color w:val="auto"/>
          <w:kern w:val="0"/>
          <w:szCs w:val="21"/>
          <w:highlight w:val="none"/>
          <w:lang w:val="en-US" w:eastAsia="zh-CN"/>
          <w14:ligatures w14:val="none"/>
        </w:rPr>
        <w:t>智慧工地平台应具备集成第三方业务系统的功能；</w:t>
      </w:r>
    </w:p>
    <w:p w14:paraId="358CA171">
      <w:pPr>
        <w:spacing w:before="120" w:beforeLines="50" w:after="120" w:afterLines="50"/>
        <w:ind w:firstLine="42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d）</w:t>
      </w:r>
      <w:r>
        <w:rPr>
          <w:rFonts w:hint="eastAsia" w:ascii="黑体" w:hAnsi="黑体" w:eastAsia="黑体" w:cs="Times New Roman"/>
          <w:color w:val="auto"/>
          <w:kern w:val="0"/>
          <w:szCs w:val="21"/>
          <w:highlight w:val="none"/>
          <w:lang w:val="en-US" w:eastAsia="zh-CN"/>
          <w14:ligatures w14:val="none"/>
        </w:rPr>
        <w:t>智慧工地平台应具备支持各个业务模块数据汇聚、分析、可视化展示的功能。</w:t>
      </w:r>
    </w:p>
    <w:p w14:paraId="114386E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5.2.</w:t>
      </w:r>
      <w:r>
        <w:rPr>
          <w:rFonts w:hint="eastAsia" w:ascii="黑体" w:hAnsi="黑体" w:eastAsia="黑体" w:cs="Times New Roman"/>
          <w:color w:val="auto"/>
          <w:kern w:val="0"/>
          <w:szCs w:val="21"/>
          <w:highlight w:val="none"/>
          <w:lang w:val="en-US" w:eastAsia="zh-CN"/>
          <w14:ligatures w14:val="none"/>
        </w:rPr>
        <w:t>4</w:t>
      </w:r>
      <w:r>
        <w:rPr>
          <w:rFonts w:hint="eastAsia" w:ascii="黑体" w:hAnsi="黑体" w:eastAsia="黑体" w:cs="Times New Roman"/>
          <w:color w:val="auto"/>
          <w:kern w:val="0"/>
          <w:szCs w:val="21"/>
          <w:highlight w:val="none"/>
          <w14:ligatures w14:val="none"/>
        </w:rPr>
        <w:t xml:space="preserve"> </w:t>
      </w:r>
      <w:r>
        <w:rPr>
          <w:rFonts w:hint="eastAsia" w:ascii="黑体" w:hAnsi="黑体" w:eastAsia="黑体" w:cs="Times New Roman"/>
          <w:color w:val="auto"/>
          <w:kern w:val="0"/>
          <w:szCs w:val="21"/>
          <w:highlight w:val="none"/>
          <w:lang w:val="en-US" w:eastAsia="zh-CN"/>
          <w14:ligatures w14:val="none"/>
        </w:rPr>
        <w:t>智慧工地平台</w:t>
      </w:r>
      <w:r>
        <w:rPr>
          <w:rFonts w:hint="eastAsia" w:ascii="黑体" w:hAnsi="黑体" w:eastAsia="黑体" w:cs="Times New Roman"/>
          <w:color w:val="auto"/>
          <w:kern w:val="0"/>
          <w:szCs w:val="21"/>
          <w:highlight w:val="none"/>
          <w14:ligatures w14:val="none"/>
        </w:rPr>
        <w:t>BIM类功能应符合以下要求：</w:t>
      </w:r>
    </w:p>
    <w:p w14:paraId="5808E64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应具备支撑工程信息共享的BIM信息交互接口功能；</w:t>
      </w:r>
    </w:p>
    <w:p w14:paraId="007A4B77">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应具备BIM模型可视化功能；</w:t>
      </w:r>
    </w:p>
    <w:p w14:paraId="73D9C2A5">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c）宜具备BIM模型与其他业务模块协同的功能；</w:t>
      </w:r>
    </w:p>
    <w:p w14:paraId="79276CC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d）宜具备BIM模型与其他数据关联的功能；</w:t>
      </w:r>
    </w:p>
    <w:p w14:paraId="320C1D7A">
      <w:pPr>
        <w:spacing w:before="120" w:beforeLines="50" w:after="120" w:afterLines="50"/>
        <w:ind w:firstLine="420" w:firstLineChars="200"/>
        <w:rPr>
          <w:rFonts w:hint="default"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e) 宜具备BIM轻量化</w:t>
      </w:r>
      <w:r>
        <w:rPr>
          <w:rFonts w:hint="eastAsia" w:ascii="黑体" w:hAnsi="黑体" w:eastAsia="黑体" w:cs="Times New Roman"/>
          <w:color w:val="auto"/>
          <w:kern w:val="0"/>
          <w:szCs w:val="21"/>
          <w:highlight w:val="none"/>
          <w:lang w:val="en-US" w:eastAsia="zh-CN"/>
          <w14:ligatures w14:val="none"/>
        </w:rPr>
        <w:t>与多</w:t>
      </w:r>
      <w:r>
        <w:rPr>
          <w:rFonts w:hint="eastAsia" w:ascii="黑体" w:hAnsi="黑体" w:eastAsia="黑体" w:cs="Times New Roman"/>
          <w:color w:val="auto"/>
          <w:kern w:val="0"/>
          <w:szCs w:val="21"/>
          <w:highlight w:val="none"/>
          <w14:ligatures w14:val="none"/>
        </w:rPr>
        <w:t>方在线协作功能。</w:t>
      </w:r>
    </w:p>
    <w:p w14:paraId="6341B515">
      <w:pPr>
        <w:spacing w:before="120" w:beforeLines="50" w:after="120" w:afterLines="50"/>
        <w:outlineLvl w:val="9"/>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b w:val="0"/>
          <w:bCs w:val="0"/>
          <w:color w:val="auto"/>
          <w:kern w:val="0"/>
          <w:szCs w:val="21"/>
          <w:highlight w:val="none"/>
          <w14:ligatures w14:val="none"/>
        </w:rPr>
        <w:t>5.2.</w:t>
      </w:r>
      <w:r>
        <w:rPr>
          <w:rFonts w:hint="eastAsia" w:ascii="黑体" w:hAnsi="黑体" w:eastAsia="黑体" w:cs="Times New Roman"/>
          <w:b w:val="0"/>
          <w:bCs w:val="0"/>
          <w:color w:val="auto"/>
          <w:kern w:val="0"/>
          <w:szCs w:val="21"/>
          <w:highlight w:val="none"/>
          <w:lang w:val="en-US" w:eastAsia="zh-CN"/>
          <w14:ligatures w14:val="none"/>
        </w:rPr>
        <w:t>5</w:t>
      </w:r>
      <w:r>
        <w:rPr>
          <w:rFonts w:hint="eastAsia" w:ascii="黑体" w:hAnsi="黑体" w:eastAsia="黑体" w:cs="Times New Roman"/>
          <w:b/>
          <w:bCs/>
          <w:color w:val="auto"/>
          <w:kern w:val="0"/>
          <w:szCs w:val="21"/>
          <w:highlight w:val="none"/>
          <w14:ligatures w14:val="none"/>
        </w:rPr>
        <w:t xml:space="preserve"> </w:t>
      </w:r>
      <w:r>
        <w:rPr>
          <w:rFonts w:hint="eastAsia" w:ascii="黑体" w:hAnsi="黑体" w:eastAsia="黑体" w:cs="Times New Roman"/>
          <w:color w:val="auto"/>
          <w:kern w:val="0"/>
          <w:szCs w:val="21"/>
          <w:highlight w:val="none"/>
          <w14:ligatures w14:val="none"/>
        </w:rPr>
        <w:t>智能终端应</w:t>
      </w:r>
      <w:r>
        <w:rPr>
          <w:rFonts w:hint="eastAsia" w:ascii="黑体" w:hAnsi="黑体" w:eastAsia="黑体" w:cs="Times New Roman"/>
          <w:color w:val="auto"/>
          <w:kern w:val="0"/>
          <w:szCs w:val="21"/>
          <w:highlight w:val="none"/>
          <w:lang w:val="en-US" w:eastAsia="zh-CN"/>
          <w14:ligatures w14:val="none"/>
        </w:rPr>
        <w:t>符合以下要求：</w:t>
      </w:r>
    </w:p>
    <w:p w14:paraId="4D6F9D7C">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a) </w:t>
      </w:r>
      <w:r>
        <w:rPr>
          <w:rFonts w:hint="eastAsia" w:ascii="黑体" w:hAnsi="黑体" w:eastAsia="黑体" w:cs="Times New Roman"/>
          <w:color w:val="auto"/>
          <w:kern w:val="0"/>
          <w:szCs w:val="21"/>
          <w:highlight w:val="none"/>
          <w:lang w:val="en-US" w:eastAsia="zh-CN"/>
          <w14:ligatures w14:val="none"/>
        </w:rPr>
        <w:t>应</w:t>
      </w:r>
      <w:r>
        <w:rPr>
          <w:rFonts w:hint="eastAsia" w:ascii="黑体" w:hAnsi="黑体" w:eastAsia="黑体" w:cs="Times New Roman"/>
          <w:color w:val="auto"/>
          <w:kern w:val="0"/>
          <w:szCs w:val="21"/>
          <w:highlight w:val="none"/>
          <w14:ligatures w14:val="none"/>
        </w:rPr>
        <w:t>包括配套的硬件、软件，应能提供数据采集、数据传输、数据响应等服务，实现对建筑工程施工过程的实时监控、智能感知和高效协同管理</w:t>
      </w:r>
      <w:r>
        <w:rPr>
          <w:rFonts w:hint="eastAsia" w:ascii="黑体" w:hAnsi="黑体" w:eastAsia="黑体" w:cs="Times New Roman"/>
          <w:color w:val="auto"/>
          <w:kern w:val="0"/>
          <w:szCs w:val="21"/>
          <w:highlight w:val="none"/>
          <w:lang w:eastAsia="zh-CN"/>
          <w14:ligatures w14:val="none"/>
        </w:rPr>
        <w:t>；</w:t>
      </w:r>
    </w:p>
    <w:p w14:paraId="5E02E560">
      <w:pPr>
        <w:spacing w:before="120" w:beforeLines="50" w:after="120" w:afterLines="50"/>
        <w:ind w:firstLine="420" w:firstLineChars="200"/>
        <w:rPr>
          <w:rFonts w:hint="eastAsia" w:ascii="黑体" w:hAnsi="黑体" w:eastAsia="黑体" w:cs="Times New Roman"/>
          <w:color w:val="auto"/>
          <w:kern w:val="0"/>
          <w:szCs w:val="21"/>
          <w:highlight w:val="none"/>
          <w:lang w:val="en-US" w:eastAsia="zh-CN"/>
          <w14:ligatures w14:val="none"/>
        </w:rPr>
      </w:pPr>
      <w:r>
        <w:rPr>
          <w:rFonts w:hint="eastAsia" w:ascii="黑体" w:hAnsi="黑体" w:eastAsia="黑体" w:cs="Times New Roman"/>
          <w:color w:val="auto"/>
          <w:kern w:val="0"/>
          <w:szCs w:val="21"/>
          <w:highlight w:val="none"/>
          <w14:ligatures w14:val="none"/>
        </w:rPr>
        <w:t>b) 宜具备施工现场智能感知、采集数据等</w:t>
      </w:r>
      <w:r>
        <w:rPr>
          <w:rFonts w:hint="eastAsia" w:ascii="黑体" w:hAnsi="黑体" w:eastAsia="黑体" w:cs="Times New Roman"/>
          <w:color w:val="auto"/>
          <w:kern w:val="0"/>
          <w:szCs w:val="21"/>
          <w:highlight w:val="none"/>
          <w:lang w:val="en-US" w:eastAsia="zh-CN"/>
          <w14:ligatures w14:val="none"/>
        </w:rPr>
        <w:t>功能</w:t>
      </w:r>
      <w:r>
        <w:rPr>
          <w:rFonts w:hint="eastAsia" w:ascii="黑体" w:hAnsi="黑体" w:eastAsia="黑体" w:cs="Times New Roman"/>
          <w:color w:val="auto"/>
          <w:kern w:val="0"/>
          <w:szCs w:val="21"/>
          <w:highlight w:val="none"/>
          <w:lang w:eastAsia="zh-CN"/>
          <w14:ligatures w14:val="none"/>
        </w:rPr>
        <w:t>；</w:t>
      </w:r>
    </w:p>
    <w:p w14:paraId="0CA13603">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c）宜具备在线远程升级、备份等维护功能</w:t>
      </w:r>
      <w:r>
        <w:rPr>
          <w:rFonts w:hint="eastAsia" w:ascii="黑体" w:hAnsi="黑体" w:eastAsia="黑体" w:cs="Times New Roman"/>
          <w:color w:val="auto"/>
          <w:kern w:val="0"/>
          <w:szCs w:val="21"/>
          <w:highlight w:val="none"/>
          <w:lang w:eastAsia="zh-CN"/>
          <w14:ligatures w14:val="none"/>
        </w:rPr>
        <w:t>，</w:t>
      </w:r>
      <w:r>
        <w:rPr>
          <w:rFonts w:hint="eastAsia" w:ascii="黑体" w:hAnsi="黑体" w:eastAsia="黑体" w:cs="Times New Roman"/>
          <w:color w:val="auto"/>
          <w:kern w:val="0"/>
          <w:szCs w:val="21"/>
          <w:highlight w:val="none"/>
          <w14:ligatures w14:val="none"/>
        </w:rPr>
        <w:t>同类智能终端宜</w:t>
      </w:r>
      <w:r>
        <w:rPr>
          <w:rFonts w:hint="eastAsia" w:ascii="黑体" w:hAnsi="黑体" w:eastAsia="黑体" w:cs="Times New Roman"/>
          <w:color w:val="auto"/>
          <w:kern w:val="0"/>
          <w:szCs w:val="21"/>
          <w:highlight w:val="none"/>
          <w:lang w:val="en-US" w:eastAsia="zh-CN"/>
          <w14:ligatures w14:val="none"/>
        </w:rPr>
        <w:t>具备</w:t>
      </w:r>
      <w:r>
        <w:rPr>
          <w:rFonts w:hint="eastAsia" w:ascii="黑体" w:hAnsi="黑体" w:eastAsia="黑体" w:cs="Times New Roman"/>
          <w:color w:val="auto"/>
          <w:kern w:val="0"/>
          <w:szCs w:val="21"/>
          <w:highlight w:val="none"/>
          <w14:ligatures w14:val="none"/>
        </w:rPr>
        <w:t>可批量远程在线维护</w:t>
      </w:r>
      <w:r>
        <w:rPr>
          <w:rFonts w:hint="eastAsia" w:ascii="黑体" w:hAnsi="黑体" w:eastAsia="黑体" w:cs="Times New Roman"/>
          <w:color w:val="auto"/>
          <w:kern w:val="0"/>
          <w:szCs w:val="21"/>
          <w:highlight w:val="none"/>
          <w:lang w:val="en-US" w:eastAsia="zh-CN"/>
          <w14:ligatures w14:val="none"/>
        </w:rPr>
        <w:t>的功能</w:t>
      </w:r>
      <w:r>
        <w:rPr>
          <w:rFonts w:hint="eastAsia" w:ascii="黑体" w:hAnsi="黑体" w:eastAsia="黑体" w:cs="Times New Roman"/>
          <w:color w:val="auto"/>
          <w:kern w:val="0"/>
          <w:szCs w:val="21"/>
          <w:highlight w:val="none"/>
          <w14:ligatures w14:val="none"/>
        </w:rPr>
        <w:t>。</w:t>
      </w:r>
    </w:p>
    <w:p w14:paraId="21ECA81A">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p>
    <w:p w14:paraId="53D6AF5A">
      <w:pPr>
        <w:widowControl/>
        <w:spacing w:before="240" w:beforeLines="100" w:after="240" w:afterLines="100"/>
        <w:outlineLvl w:val="0"/>
        <w:rPr>
          <w:rFonts w:ascii="黑体" w:hAnsi="Times New Roman"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6 人员管理</w:t>
      </w:r>
    </w:p>
    <w:p w14:paraId="7C1EFDEE">
      <w:pPr>
        <w:widowControl/>
        <w:spacing w:before="120" w:beforeLines="50" w:after="120" w:afterLines="50"/>
        <w:ind w:left="19" w:leftChars="-21" w:hanging="63" w:hangingChars="30"/>
        <w:outlineLvl w:val="1"/>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6.1一般规定</w:t>
      </w:r>
    </w:p>
    <w:p w14:paraId="6CE58B8E">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6.1.1 人员管理</w:t>
      </w:r>
      <w:r>
        <w:rPr>
          <w:rFonts w:hint="eastAsia" w:ascii="黑体" w:hAnsi="黑体" w:eastAsia="黑体" w:cs="Times New Roman"/>
          <w:color w:val="auto"/>
          <w:kern w:val="0"/>
          <w:szCs w:val="21"/>
          <w:highlight w:val="none"/>
          <w:lang w:val="en-US" w:eastAsia="zh-CN"/>
          <w14:ligatures w14:val="none"/>
        </w:rPr>
        <w:t>系统</w:t>
      </w:r>
      <w:r>
        <w:rPr>
          <w:rFonts w:hint="eastAsia" w:ascii="黑体" w:hAnsi="黑体" w:eastAsia="黑体" w:cs="Times New Roman"/>
          <w:color w:val="auto"/>
          <w:kern w:val="0"/>
          <w:szCs w:val="21"/>
          <w:highlight w:val="none"/>
          <w14:ligatures w14:val="none"/>
        </w:rPr>
        <w:t xml:space="preserve">应采取实名制信息化管理，人员实名制信息由人员的基本信息、从业信息、诚信信息等组成。 </w:t>
      </w:r>
    </w:p>
    <w:p w14:paraId="66369683">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6.1.2 人员管理</w:t>
      </w:r>
      <w:r>
        <w:rPr>
          <w:rFonts w:hint="eastAsia" w:ascii="黑体" w:hAnsi="黑体" w:eastAsia="黑体" w:cs="Times New Roman"/>
          <w:color w:val="auto"/>
          <w:kern w:val="0"/>
          <w:szCs w:val="21"/>
          <w:highlight w:val="none"/>
          <w:lang w:val="en-US" w:eastAsia="zh-CN"/>
          <w14:ligatures w14:val="none"/>
        </w:rPr>
        <w:t>的对象</w:t>
      </w:r>
      <w:r>
        <w:rPr>
          <w:rFonts w:hint="eastAsia" w:ascii="黑体" w:hAnsi="黑体" w:eastAsia="黑体" w:cs="Times New Roman"/>
          <w:color w:val="auto"/>
          <w:kern w:val="0"/>
          <w:szCs w:val="21"/>
          <w:highlight w:val="none"/>
          <w14:ligatures w14:val="none"/>
        </w:rPr>
        <w:t>应包括：</w:t>
      </w:r>
      <w:r>
        <w:rPr>
          <w:rFonts w:hint="eastAsia" w:ascii="黑体" w:hAnsi="黑体" w:eastAsia="黑体" w:cs="Times New Roman"/>
          <w:b w:val="0"/>
          <w:bCs w:val="0"/>
          <w:color w:val="auto"/>
          <w:kern w:val="0"/>
          <w:szCs w:val="21"/>
          <w:highlight w:val="none"/>
          <w14:ligatures w14:val="none"/>
        </w:rPr>
        <w:t>建设单位、勘察单位、设计单位、施工单位及工程监理单位</w:t>
      </w:r>
      <w:r>
        <w:rPr>
          <w:rFonts w:hint="eastAsia" w:ascii="黑体" w:hAnsi="黑体" w:eastAsia="黑体" w:cs="Times New Roman"/>
          <w:color w:val="auto"/>
          <w:kern w:val="0"/>
          <w:szCs w:val="21"/>
          <w:highlight w:val="none"/>
          <w14:ligatures w14:val="none"/>
        </w:rPr>
        <w:t>五方责任主体管理人员，以及施工现场工人。</w:t>
      </w:r>
    </w:p>
    <w:p w14:paraId="145EB5F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6.1.3 人员管理</w:t>
      </w:r>
      <w:r>
        <w:rPr>
          <w:rFonts w:hint="eastAsia" w:ascii="黑体" w:hAnsi="黑体" w:eastAsia="黑体" w:cs="Times New Roman"/>
          <w:color w:val="auto"/>
          <w:kern w:val="0"/>
          <w:szCs w:val="21"/>
          <w:highlight w:val="none"/>
          <w:lang w:val="en-US" w:eastAsia="zh-CN"/>
          <w14:ligatures w14:val="none"/>
        </w:rPr>
        <w:t>的内容</w:t>
      </w:r>
      <w:r>
        <w:rPr>
          <w:rFonts w:hint="eastAsia" w:ascii="黑体" w:hAnsi="黑体" w:eastAsia="黑体" w:cs="Times New Roman"/>
          <w:color w:val="auto"/>
          <w:kern w:val="0"/>
          <w:szCs w:val="21"/>
          <w:highlight w:val="none"/>
          <w14:ligatures w14:val="none"/>
        </w:rPr>
        <w:t>应包括：岗前管理、教育培训管理、考勤</w:t>
      </w:r>
      <w:r>
        <w:rPr>
          <w:rFonts w:hint="eastAsia" w:ascii="黑体" w:hAnsi="黑体" w:eastAsia="黑体" w:cs="Times New Roman"/>
          <w:color w:val="auto"/>
          <w:kern w:val="0"/>
          <w:szCs w:val="21"/>
          <w:highlight w:val="none"/>
          <w:lang w:eastAsia="zh-CN"/>
          <w14:ligatures w14:val="none"/>
        </w:rPr>
        <w:t>管理</w:t>
      </w:r>
      <w:r>
        <w:rPr>
          <w:rFonts w:hint="eastAsia" w:ascii="黑体" w:hAnsi="黑体" w:eastAsia="黑体" w:cs="Times New Roman"/>
          <w:color w:val="auto"/>
          <w:kern w:val="0"/>
          <w:szCs w:val="21"/>
          <w:highlight w:val="none"/>
          <w14:ligatures w14:val="none"/>
        </w:rPr>
        <w:t>、薪资管理、诚信管理、人员定位管理等。</w:t>
      </w:r>
    </w:p>
    <w:p w14:paraId="59F944E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6.1.4系统应支持与行业主管部门现有人员信息管理系统数据对接的功能,具备建筑企业和从业人员诚信或不良行为记录、诚信评分和诚信信息查询等功能。</w:t>
      </w:r>
    </w:p>
    <w:p w14:paraId="6989FD33">
      <w:pPr>
        <w:spacing w:before="120" w:beforeLines="50" w:after="120" w:afterLines="50"/>
        <w:rPr>
          <w:rFonts w:hint="eastAsia" w:ascii="黑体" w:hAnsi="黑体" w:eastAsia="黑体" w:cs="Times New Roman"/>
          <w:b/>
          <w:bCs/>
          <w:color w:val="auto"/>
          <w:kern w:val="0"/>
          <w:szCs w:val="21"/>
          <w:highlight w:val="none"/>
          <w14:ligatures w14:val="none"/>
        </w:rPr>
      </w:pPr>
    </w:p>
    <w:p w14:paraId="0E89C015">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6.2建设要求</w:t>
      </w:r>
    </w:p>
    <w:p w14:paraId="667F7888">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6.2.1 岗前管理系统应具备新入职人员体检、特殊作业证等信息的录入、查询、预警功能。</w:t>
      </w:r>
    </w:p>
    <w:p w14:paraId="0DC9E7D7">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6.2.2 教育培训管理系统应具备人员三级教育、专业培训、专项教育等信息的录入、查询、预警功能。</w:t>
      </w:r>
    </w:p>
    <w:p w14:paraId="6D3628A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6.2.3 考勤管理系统的管理功能包括：</w:t>
      </w:r>
    </w:p>
    <w:p w14:paraId="3D918300">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a)应采用固定或移动考勤设备，支持日常进出工地人员的考勤管理；</w:t>
      </w:r>
    </w:p>
    <w:p w14:paraId="3F44C9C1">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lang w:val="en-US" w:eastAsia="zh-CN"/>
          <w14:ligatures w14:val="none"/>
        </w:rPr>
        <w:t>b</w:t>
      </w:r>
      <w:r>
        <w:rPr>
          <w:rFonts w:hint="eastAsia" w:ascii="黑体" w:hAnsi="黑体" w:eastAsia="黑体" w:cs="Times New Roman"/>
          <w:color w:val="auto"/>
          <w:kern w:val="0"/>
          <w:szCs w:val="21"/>
          <w:highlight w:val="none"/>
          <w14:ligatures w14:val="none"/>
        </w:rPr>
        <w:t>)应支持工地人员进场、退场的批量化管理；</w:t>
      </w:r>
    </w:p>
    <w:p w14:paraId="2517ACAF">
      <w:pPr>
        <w:spacing w:before="120" w:beforeLines="50" w:after="120" w:afterLines="50"/>
        <w:ind w:firstLine="420" w:firstLineChars="200"/>
        <w:rPr>
          <w:rFonts w:hint="eastAsia" w:ascii="黑体" w:hAnsi="黑体" w:eastAsia="黑体" w:cs="Times New Roman"/>
          <w:color w:val="auto"/>
          <w:kern w:val="0"/>
          <w:szCs w:val="21"/>
          <w:highlight w:val="none"/>
          <w:lang w:eastAsia="zh-CN"/>
          <w14:ligatures w14:val="none"/>
        </w:rPr>
      </w:pPr>
      <w:r>
        <w:rPr>
          <w:rFonts w:hint="eastAsia" w:ascii="黑体" w:hAnsi="黑体" w:eastAsia="黑体" w:cs="Times New Roman"/>
          <w:color w:val="auto"/>
          <w:kern w:val="0"/>
          <w:szCs w:val="21"/>
          <w:highlight w:val="none"/>
          <w:lang w:val="en-US" w:eastAsia="zh-CN"/>
          <w14:ligatures w14:val="none"/>
        </w:rPr>
        <w:t>c</w:t>
      </w:r>
      <w:r>
        <w:rPr>
          <w:rFonts w:hint="eastAsia" w:ascii="黑体" w:hAnsi="黑体" w:eastAsia="黑体" w:cs="Times New Roman"/>
          <w:color w:val="auto"/>
          <w:kern w:val="0"/>
          <w:szCs w:val="21"/>
          <w:highlight w:val="none"/>
          <w14:ligatures w14:val="none"/>
        </w:rPr>
        <w:t>)应具备提供实时人数显示、风险分析以及多维度统计分析等功能</w:t>
      </w:r>
      <w:r>
        <w:rPr>
          <w:rFonts w:hint="eastAsia" w:ascii="黑体" w:hAnsi="黑体" w:eastAsia="黑体" w:cs="Times New Roman"/>
          <w:color w:val="auto"/>
          <w:kern w:val="0"/>
          <w:szCs w:val="21"/>
          <w:highlight w:val="none"/>
          <w:lang w:eastAsia="zh-CN"/>
          <w14:ligatures w14:val="none"/>
        </w:rPr>
        <w:t>。</w:t>
      </w:r>
    </w:p>
    <w:p w14:paraId="4B59045E">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p>
    <w:p w14:paraId="101F843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6.2.4  薪资管理系统应具备人员的工资发放清单、工资查询、拖欠工资等信息的查询、预警功能。</w:t>
      </w:r>
    </w:p>
    <w:p w14:paraId="481A1A05">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6.2.5 诚信管理系统</w:t>
      </w:r>
      <w:r>
        <w:rPr>
          <w:rFonts w:hint="eastAsia" w:ascii="黑体" w:hAnsi="黑体" w:eastAsia="黑体" w:cs="Times New Roman"/>
          <w:color w:val="auto"/>
          <w:kern w:val="0"/>
          <w:szCs w:val="21"/>
          <w:highlight w:val="none"/>
          <w:lang w:val="en-US" w:eastAsia="zh-CN"/>
          <w14:ligatures w14:val="none"/>
        </w:rPr>
        <w:t>宜</w:t>
      </w:r>
      <w:r>
        <w:rPr>
          <w:rFonts w:hint="eastAsia" w:ascii="黑体" w:hAnsi="黑体" w:eastAsia="黑体" w:cs="Times New Roman"/>
          <w:color w:val="auto"/>
          <w:kern w:val="0"/>
          <w:szCs w:val="21"/>
          <w:highlight w:val="none"/>
          <w14:ligatures w14:val="none"/>
        </w:rPr>
        <w:t>具备人员的项目经验、评优和处罚情况、涉及各种违规情况的查询、预警功能。</w:t>
      </w:r>
    </w:p>
    <w:p w14:paraId="732B5CC5">
      <w:pPr>
        <w:widowControl/>
        <w:spacing w:before="120" w:beforeLines="50" w:beforeAutospacing="0" w:after="120" w:afterLines="50" w:afterAutospacing="0"/>
        <w:ind w:left="0" w:firstLine="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6.2.6 人员定位管理系统宜具备采集、查询、跟踪人员位置信息的功能，宜基于智能定位技术对现场作业人员进行具体位置显示、运动轨迹回放等定位、跟踪、预警管理。</w:t>
      </w:r>
    </w:p>
    <w:p w14:paraId="261AB137">
      <w:pPr>
        <w:widowControl/>
        <w:spacing w:before="120" w:beforeLines="50" w:beforeAutospacing="0" w:after="120" w:afterLines="50" w:afterAutospacing="0"/>
        <w:ind w:left="0" w:firstLine="0"/>
        <w:rPr>
          <w:rFonts w:hint="eastAsia" w:ascii="宋体" w:hAnsi="Times New Roman" w:eastAsia="宋体" w:cs="Times New Roman"/>
          <w:color w:val="auto"/>
          <w:kern w:val="0"/>
          <w:szCs w:val="21"/>
          <w:highlight w:val="none"/>
          <w14:ligatures w14:val="none"/>
        </w:rPr>
      </w:pPr>
      <w:r>
        <w:rPr>
          <w:rFonts w:hint="eastAsia" w:ascii="宋体" w:hAnsi="Times New Roman" w:eastAsia="宋体" w:cs="Times New Roman"/>
          <w:color w:val="auto"/>
          <w:kern w:val="0"/>
          <w:szCs w:val="21"/>
          <w:highlight w:val="none"/>
          <w14:ligatures w14:val="none"/>
        </w:rPr>
        <w:t xml:space="preserve"> </w:t>
      </w:r>
    </w:p>
    <w:p w14:paraId="43C144C4">
      <w:pPr>
        <w:widowControl/>
        <w:spacing w:before="120" w:beforeLines="50" w:beforeAutospacing="0" w:after="120" w:afterLines="50" w:afterAutospacing="0"/>
        <w:ind w:left="0" w:firstLine="0"/>
        <w:rPr>
          <w:rFonts w:hint="eastAsia" w:ascii="宋体" w:hAnsi="Times New Roman" w:eastAsia="宋体" w:cs="Times New Roman"/>
          <w:color w:val="auto"/>
          <w:kern w:val="0"/>
          <w:szCs w:val="21"/>
          <w:highlight w:val="none"/>
          <w14:ligatures w14:val="none"/>
        </w:rPr>
      </w:pPr>
    </w:p>
    <w:p w14:paraId="6BC276D2">
      <w:pPr>
        <w:numPr>
          <w:ilvl w:val="0"/>
          <w:numId w:val="4"/>
        </w:numPr>
        <w:spacing w:before="120" w:beforeLines="50" w:after="120" w:afterLines="50"/>
        <w:outlineLvl w:val="0"/>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设备管理</w:t>
      </w:r>
    </w:p>
    <w:p w14:paraId="27592BFC">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7.1一般规定</w:t>
      </w:r>
    </w:p>
    <w:p w14:paraId="3E7B121A">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7.1.1 智慧工地应对塔式起重机械、施工升降机、升降式物料平台、附着式升降脚手架等重要工程设备进行入场、安装、运行、维修、拆卸、退场等进行全流程的信息化、智能化管理。</w:t>
      </w:r>
    </w:p>
    <w:p w14:paraId="41C7735E">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7.1.2 设备管理应包括设备基本信息管理、操作人员信息管理、运行监控管理、定位信息管理、维修保养信息管理、设备检查管理等。</w:t>
      </w:r>
    </w:p>
    <w:p w14:paraId="42BCCF32">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7.1.3 应根据政府监管部门的要求，将相应设备的卫星定位信息、实时监测信息及安装、拆卸的关键节点等全流程管理信息与政府监管平台实现对接。</w:t>
      </w:r>
    </w:p>
    <w:p w14:paraId="31060562">
      <w:pPr>
        <w:spacing w:before="120" w:beforeLines="50" w:after="120" w:afterLines="50"/>
        <w:rPr>
          <w:rFonts w:hint="eastAsia" w:ascii="黑体" w:hAnsi="黑体" w:eastAsia="黑体" w:cs="Times New Roman"/>
          <w:b/>
          <w:bCs/>
          <w:color w:val="auto"/>
          <w:kern w:val="0"/>
          <w:szCs w:val="21"/>
          <w:highlight w:val="none"/>
          <w14:ligatures w14:val="none"/>
        </w:rPr>
      </w:pPr>
    </w:p>
    <w:p w14:paraId="47B922CA">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7.2建设要求</w:t>
      </w:r>
    </w:p>
    <w:p w14:paraId="3907167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7.2.1 智慧工地系统中设备管理应具备支持多应用端在线协作，支持信息记录、采集数据并上传、存储、查看等功能。</w:t>
      </w:r>
    </w:p>
    <w:p w14:paraId="4B20DB26">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 xml:space="preserve">7.2.2 智慧工地系统中设备管理应具备设备状态实时感知、违规操作实时制止、检查维护实时跟踪、运行风险实时预警、设备超负荷异常自动报警等功能。 </w:t>
      </w:r>
    </w:p>
    <w:p w14:paraId="63FEAFCA">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7.2.3 设备管理宜加装传感设备、监测设备，记录、监测设备施工运行过程中的负载、稳定性、运行轨迹、运行速度、能耗、身份识别等信息。</w:t>
      </w:r>
    </w:p>
    <w:p w14:paraId="11B29CC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7.2.4  设备管理信息应包括：</w:t>
      </w:r>
    </w:p>
    <w:p w14:paraId="7890FFDB">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设备基本信息，包括设备的规格、型号、生产厂家、合格证、有效年限内的检测报告等；</w:t>
      </w:r>
    </w:p>
    <w:p w14:paraId="291AA72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产权单位及拆装单位的资质证明、机械设备备案证明、使用说明书、设备检查维修保养记录、租赁信息、操作规程等；</w:t>
      </w:r>
    </w:p>
    <w:p w14:paraId="7390A51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 设备操作人员及作业信息等；</w:t>
      </w:r>
    </w:p>
    <w:p w14:paraId="152EFBB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 设备运行监控信息、设备监控定位信息等。</w:t>
      </w:r>
    </w:p>
    <w:p w14:paraId="42B76951">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7.2.5 设备管理安全监控管理系统应符合以下要求：</w:t>
      </w:r>
    </w:p>
    <w:p w14:paraId="6459ABD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监控装置外壳应具备良好的防护性能；</w:t>
      </w:r>
    </w:p>
    <w:p w14:paraId="7312910C">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监控数据应具备本地存储功能，且数据保存的时间应不少于30个自然日；</w:t>
      </w:r>
    </w:p>
    <w:p w14:paraId="2D0D6AB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 监控数据应具备同步上传至远程服务器的功能。</w:t>
      </w:r>
    </w:p>
    <w:p w14:paraId="1F9CF86B">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w:t>
      </w:r>
      <w:r>
        <w:rPr>
          <w:rFonts w:hint="eastAsia" w:ascii="黑体" w:hAnsi="黑体" w:eastAsia="黑体" w:cs="Times New Roman"/>
          <w:color w:val="auto"/>
          <w:kern w:val="0"/>
          <w:szCs w:val="21"/>
          <w:highlight w:val="none"/>
          <w:lang w:val="en-US" w:eastAsia="zh-CN"/>
          <w14:ligatures w14:val="none"/>
        </w:rPr>
        <w:t>5.1</w:t>
      </w:r>
      <w:r>
        <w:rPr>
          <w:rFonts w:hint="eastAsia" w:ascii="黑体" w:hAnsi="黑体" w:eastAsia="黑体" w:cs="Times New Roman"/>
          <w:color w:val="auto"/>
          <w:kern w:val="0"/>
          <w:szCs w:val="21"/>
          <w:highlight w:val="none"/>
          <w14:ligatures w14:val="none"/>
        </w:rPr>
        <w:t xml:space="preserve"> 塔式起重机械安全监控管理系统应符合以下要求：</w:t>
      </w:r>
    </w:p>
    <w:p w14:paraId="52BE27C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应符合现行国家标准《起重机械安全监控管理系统》GB/T 28264、《塔式起重机安全监控系统及数据传输规范》GB/T37366的规定；</w:t>
      </w:r>
    </w:p>
    <w:p w14:paraId="7E63E29B">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应按照广东省安全监控系统接入要求，及时完成与政府监管平台对接，并确保安全监控系统正常运行；</w:t>
      </w:r>
    </w:p>
    <w:p w14:paraId="2654DABC">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 应具备对起重量、起重力矩、起升高度、幅度、回转角度、风速、倾斜度、运行行程及对应报警状态的数据监测、信息存储功能；</w:t>
      </w:r>
    </w:p>
    <w:p w14:paraId="22796733">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 塔式起重机有运行危险趋势时，应具备控制回路信号、自动切断电源、安全急停的功能；</w:t>
      </w:r>
    </w:p>
    <w:p w14:paraId="075B2F7C">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e）应具备对塔式起重机操作人员的身份识别功能；</w:t>
      </w:r>
    </w:p>
    <w:p w14:paraId="34D8D95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f）应具备作业防碰撞监测、声光报警等功能；</w:t>
      </w:r>
    </w:p>
    <w:p w14:paraId="39912F70">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 宜具备对吊钩、起升卷扬、小车卷扬、驾驶室等位置的可视化功能；</w:t>
      </w:r>
    </w:p>
    <w:p w14:paraId="1B1A1F65">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h) 宜采用能实时监测螺栓紧固状态的传感器，并具备对螺栓松动的预警功能；</w:t>
      </w:r>
    </w:p>
    <w:p w14:paraId="4CB038C0">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i) 宜采用能实时监测钢丝绳损伤的传感器，并具备对钢丝绳超出损伤阈值的预警功能。</w:t>
      </w:r>
    </w:p>
    <w:p w14:paraId="316F8DC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w:t>
      </w:r>
      <w:r>
        <w:rPr>
          <w:rFonts w:hint="eastAsia" w:ascii="黑体" w:hAnsi="黑体" w:eastAsia="黑体" w:cs="Times New Roman"/>
          <w:color w:val="auto"/>
          <w:kern w:val="0"/>
          <w:szCs w:val="21"/>
          <w:highlight w:val="none"/>
          <w:lang w:val="en-US" w:eastAsia="zh-CN"/>
          <w14:ligatures w14:val="none"/>
        </w:rPr>
        <w:t>5.2</w:t>
      </w:r>
      <w:r>
        <w:rPr>
          <w:rFonts w:hint="eastAsia" w:ascii="黑体" w:hAnsi="黑体" w:eastAsia="黑体" w:cs="Times New Roman"/>
          <w:color w:val="auto"/>
          <w:kern w:val="0"/>
          <w:szCs w:val="21"/>
          <w:highlight w:val="none"/>
          <w14:ligatures w14:val="none"/>
        </w:rPr>
        <w:t xml:space="preserve">  施工升降机安全监控管理系统应符合以下要求：</w:t>
      </w:r>
    </w:p>
    <w:p w14:paraId="57509C6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应符合现行国家标准《施工升降机安全监控系统》GB/T 37537和《施工升降机安全使用规程》 GB/T 34023的规定；</w:t>
      </w:r>
    </w:p>
    <w:p w14:paraId="3306363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应具备工作参数录入，施工升降机运行数据实时监测、无线传输、自动记录等功能；</w:t>
      </w:r>
    </w:p>
    <w:p w14:paraId="149ABF20">
      <w:pPr>
        <w:spacing w:before="120" w:beforeLines="50" w:after="120" w:afterLines="50"/>
        <w:ind w:firstLine="630" w:firstLineChars="3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注：施工升降机运行数据应包括吊笼载重量、吊笼运行高度、吊笼运行速度、安全开关状态、顶部风速、工作时间、累计工作时间等数据。</w:t>
      </w:r>
    </w:p>
    <w:p w14:paraId="7C6778A6">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 应具备超载、超运行高度、超速等工况时的提示、报警、推送等功能；</w:t>
      </w:r>
    </w:p>
    <w:p w14:paraId="0107D223">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 应具备操作人员身份识别、认证功能；</w:t>
      </w:r>
    </w:p>
    <w:p w14:paraId="59652914">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e）宜具备采用视频摄像头对吊笼内情况进行实时监测，并具备违规记录、人数点算的功能。</w:t>
      </w:r>
    </w:p>
    <w:p w14:paraId="4988E4CF">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w:t>
      </w:r>
      <w:r>
        <w:rPr>
          <w:rFonts w:hint="eastAsia" w:ascii="黑体" w:hAnsi="黑体" w:eastAsia="黑体" w:cs="Times New Roman"/>
          <w:color w:val="auto"/>
          <w:kern w:val="0"/>
          <w:szCs w:val="21"/>
          <w:highlight w:val="none"/>
          <w:lang w:val="en-US" w:eastAsia="zh-CN"/>
          <w14:ligatures w14:val="none"/>
        </w:rPr>
        <w:t>5.3</w:t>
      </w:r>
      <w:r>
        <w:rPr>
          <w:rFonts w:hint="eastAsia" w:ascii="黑体" w:hAnsi="黑体" w:eastAsia="黑体" w:cs="Times New Roman"/>
          <w:color w:val="auto"/>
          <w:kern w:val="0"/>
          <w:szCs w:val="21"/>
          <w:highlight w:val="none"/>
          <w14:ligatures w14:val="none"/>
        </w:rPr>
        <w:t xml:space="preserve"> 升降式物料平台安全监控管理系统应符合以下要求：</w:t>
      </w:r>
    </w:p>
    <w:p w14:paraId="76367816">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应符合《升降式物料平台安全技术规程》T/CECS 413的规定；</w:t>
      </w:r>
    </w:p>
    <w:p w14:paraId="30830E6F">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应具备工作参数录入、升降式物料平台运行数据实时监测、无线传输、自动记录等功能；</w:t>
      </w:r>
    </w:p>
    <w:p w14:paraId="52B63E3D">
      <w:pPr>
        <w:spacing w:before="120" w:beforeLines="50" w:after="120" w:afterLines="50"/>
        <w:ind w:firstLine="630" w:firstLineChars="3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注：升降式物料平台运行数据应包括吊笼载重量、吊笼运行高度、吊笼运行速度、安全开关状态、顶部风速、工作时间、累计工作时间等数据。</w:t>
      </w:r>
    </w:p>
    <w:p w14:paraId="3F46DF4F">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 应具备超载、超运行高度、超速等工况时的提示、报警、推送等功能；</w:t>
      </w:r>
    </w:p>
    <w:p w14:paraId="706DCFF8">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 应具备操作人员身份识别、认证功能。</w:t>
      </w:r>
    </w:p>
    <w:p w14:paraId="0F8D5AC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7.2.</w:t>
      </w:r>
      <w:r>
        <w:rPr>
          <w:rFonts w:hint="eastAsia" w:ascii="黑体" w:hAnsi="黑体" w:eastAsia="黑体" w:cs="Times New Roman"/>
          <w:color w:val="auto"/>
          <w:kern w:val="0"/>
          <w:szCs w:val="21"/>
          <w:highlight w:val="none"/>
          <w:lang w:val="en-US" w:eastAsia="zh-CN"/>
          <w14:ligatures w14:val="none"/>
        </w:rPr>
        <w:t>5.4</w:t>
      </w:r>
      <w:r>
        <w:rPr>
          <w:rFonts w:hint="eastAsia" w:ascii="黑体" w:hAnsi="黑体" w:eastAsia="黑体" w:cs="Times New Roman"/>
          <w:color w:val="auto"/>
          <w:kern w:val="0"/>
          <w:szCs w:val="21"/>
          <w:highlight w:val="none"/>
          <w14:ligatures w14:val="none"/>
        </w:rPr>
        <w:t xml:space="preserve"> 附着式升降脚手架安全监控管理系统应符合以下要求：</w:t>
      </w:r>
    </w:p>
    <w:p w14:paraId="5940C991">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应符合《附着式升降脚手架升降及同步控制系统应用技术规程》T/CECS 373和《附着式升降脚手架工程服务标准》T/CECS 1148的规定；</w:t>
      </w:r>
    </w:p>
    <w:p w14:paraId="6F0D6098">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 应具备工作参数录入，各机位载重、电流、倾斜角等数据实时监测、无线传输、自动记录等功能；</w:t>
      </w:r>
    </w:p>
    <w:p w14:paraId="6C7E5670">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 应具备超载、超运行高度、超速等工况时的提示、报警、推送等功能；</w:t>
      </w:r>
    </w:p>
    <w:p w14:paraId="57BBAF50">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 宜具备操作人员身份识别、认证功能。</w:t>
      </w:r>
    </w:p>
    <w:p w14:paraId="2C2A158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p>
    <w:p w14:paraId="1CFB4445">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p>
    <w:p w14:paraId="18073E1E">
      <w:pPr>
        <w:numPr>
          <w:ilvl w:val="0"/>
          <w:numId w:val="4"/>
        </w:numPr>
        <w:spacing w:before="120" w:beforeLines="50" w:after="120" w:afterLines="50"/>
        <w:outlineLvl w:val="0"/>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物资管理</w:t>
      </w:r>
    </w:p>
    <w:p w14:paraId="6625BEBE">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8.1 一般规定</w:t>
      </w:r>
    </w:p>
    <w:p w14:paraId="3930B2AD">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8.1.1智慧工地系统的物资管理应对建筑工程使用的材料等物资进行计划、采购、验收、仓储、耗用、归档的全流程的信息化管理。</w:t>
      </w:r>
    </w:p>
    <w:p w14:paraId="4D4D76EF">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8.1.2 物资管理包括：物资基础信息管理、物资需求计划管理、物资采购管理、物资进出场管理、物资验收管理、物资库存管理。</w:t>
      </w:r>
    </w:p>
    <w:p w14:paraId="1F106D04">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8.1.3 物资管理系统应具备采集建筑工地内物资信息，并实现动态管理的功能。</w:t>
      </w:r>
    </w:p>
    <w:p w14:paraId="280AC83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8.1.4 应按政府监管部门的要求上报送检建筑材料的相关信息。</w:t>
      </w:r>
    </w:p>
    <w:p w14:paraId="5EA93AC7">
      <w:pPr>
        <w:spacing w:before="120" w:beforeLines="50" w:after="120" w:afterLines="50"/>
        <w:rPr>
          <w:rFonts w:hint="eastAsia" w:ascii="黑体" w:hAnsi="黑体" w:eastAsia="黑体" w:cs="Times New Roman"/>
          <w:color w:val="auto"/>
          <w:kern w:val="0"/>
          <w:szCs w:val="21"/>
          <w:highlight w:val="none"/>
          <w14:ligatures w14:val="none"/>
        </w:rPr>
      </w:pPr>
    </w:p>
    <w:p w14:paraId="56712058">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8.2建设要求</w:t>
      </w:r>
    </w:p>
    <w:p w14:paraId="0F7B0E5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8.2.1物资基础信息管理系统功能应</w:t>
      </w:r>
      <w:r>
        <w:rPr>
          <w:rFonts w:hint="eastAsia" w:ascii="黑体" w:hAnsi="黑体" w:eastAsia="黑体" w:cs="Times New Roman"/>
          <w:color w:val="auto"/>
          <w:kern w:val="0"/>
          <w:szCs w:val="21"/>
          <w:highlight w:val="none"/>
          <w:lang w:val="en-US" w:eastAsia="zh-CN"/>
          <w14:ligatures w14:val="none"/>
        </w:rPr>
        <w:t>符合以下要求</w:t>
      </w:r>
      <w:r>
        <w:rPr>
          <w:rFonts w:hint="eastAsia" w:ascii="黑体" w:hAnsi="黑体" w:eastAsia="黑体" w:cs="Times New Roman"/>
          <w:color w:val="auto"/>
          <w:kern w:val="0"/>
          <w:szCs w:val="21"/>
          <w:highlight w:val="none"/>
          <w14:ligatures w14:val="none"/>
        </w:rPr>
        <w:t>：</w:t>
      </w:r>
    </w:p>
    <w:p w14:paraId="57838EB5">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lang w:val="en-US" w:eastAsia="zh-CN"/>
          <w14:ligatures w14:val="none"/>
        </w:rPr>
        <w:t>a）</w:t>
      </w:r>
      <w:r>
        <w:rPr>
          <w:rFonts w:hint="eastAsia" w:ascii="黑体" w:hAnsi="黑体" w:eastAsia="黑体" w:cs="Times New Roman"/>
          <w:color w:val="auto"/>
          <w:kern w:val="0"/>
          <w:szCs w:val="21"/>
          <w:highlight w:val="none"/>
          <w14:ligatures w14:val="none"/>
        </w:rPr>
        <w:t>物资基础信息包括：物资的供应单位、生产单位、检验报告、产品合格证、质量证明书、进场日期、进场数量、使用部位、见证取样日期、复试结果等；</w:t>
      </w:r>
    </w:p>
    <w:p w14:paraId="476D5A5D">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lang w:val="en-US" w:eastAsia="zh-CN"/>
          <w14:ligatures w14:val="none"/>
        </w:rPr>
        <w:t>b）</w:t>
      </w:r>
      <w:r>
        <w:rPr>
          <w:rFonts w:hint="eastAsia" w:ascii="黑体" w:hAnsi="黑体" w:eastAsia="黑体" w:cs="Times New Roman"/>
          <w:color w:val="auto"/>
          <w:kern w:val="0"/>
          <w:szCs w:val="21"/>
          <w:highlight w:val="none"/>
          <w14:ligatures w14:val="none"/>
        </w:rPr>
        <w:t>应具备基础材料信息库，实现材料信息管理，包括材料名称、材料类型、材料编码、规格号、材质、</w:t>
      </w:r>
      <w:r>
        <w:rPr>
          <w:rFonts w:hint="eastAsia" w:ascii="黑体" w:hAnsi="黑体" w:eastAsia="黑体" w:cs="Times New Roman"/>
          <w:color w:val="auto"/>
          <w:kern w:val="0"/>
          <w:szCs w:val="21"/>
          <w:highlight w:val="none"/>
          <w:lang w:val="en-US" w:eastAsia="zh-CN"/>
          <w14:ligatures w14:val="none"/>
        </w:rPr>
        <w:t>生产</w:t>
      </w:r>
      <w:r>
        <w:rPr>
          <w:rFonts w:hint="eastAsia" w:ascii="黑体" w:hAnsi="黑体" w:eastAsia="黑体" w:cs="Times New Roman"/>
          <w:color w:val="auto"/>
          <w:kern w:val="0"/>
          <w:szCs w:val="21"/>
          <w:highlight w:val="none"/>
          <w14:ligatures w14:val="none"/>
        </w:rPr>
        <w:t>单位等；</w:t>
      </w:r>
    </w:p>
    <w:p w14:paraId="7E472285">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lang w:val="en-US" w:eastAsia="zh-CN"/>
          <w14:ligatures w14:val="none"/>
        </w:rPr>
        <w:t>c)</w:t>
      </w:r>
      <w:r>
        <w:rPr>
          <w:rFonts w:hint="eastAsia" w:ascii="黑体" w:hAnsi="黑体" w:eastAsia="黑体" w:cs="Times New Roman"/>
          <w:color w:val="auto"/>
          <w:kern w:val="0"/>
          <w:szCs w:val="21"/>
          <w:highlight w:val="none"/>
          <w14:ligatures w14:val="none"/>
        </w:rPr>
        <w:t>宜具有采购供应商信息库，材料列项选择，合同订单、材料供应、收料验收等流程并实现物资管理的记录和追踪。</w:t>
      </w:r>
    </w:p>
    <w:p w14:paraId="2CCF041E">
      <w:pPr>
        <w:pStyle w:val="3"/>
        <w:rPr>
          <w:rFonts w:hint="eastAsia"/>
          <w:color w:val="auto"/>
          <w:highlight w:val="none"/>
        </w:rPr>
      </w:pPr>
    </w:p>
    <w:p w14:paraId="7B733D16">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8.2.2  物资需求计划管理系统功能应</w:t>
      </w:r>
      <w:r>
        <w:rPr>
          <w:rFonts w:hint="eastAsia" w:ascii="黑体" w:hAnsi="黑体" w:eastAsia="黑体" w:cs="Times New Roman"/>
          <w:color w:val="auto"/>
          <w:kern w:val="0"/>
          <w:szCs w:val="21"/>
          <w:highlight w:val="none"/>
          <w:lang w:val="en-US" w:eastAsia="zh-CN"/>
          <w14:ligatures w14:val="none"/>
        </w:rPr>
        <w:t>符合以下要求</w:t>
      </w:r>
      <w:r>
        <w:rPr>
          <w:rFonts w:hint="eastAsia" w:ascii="黑体" w:hAnsi="黑体" w:eastAsia="黑体" w:cs="Times New Roman"/>
          <w:color w:val="auto"/>
          <w:kern w:val="0"/>
          <w:szCs w:val="21"/>
          <w:highlight w:val="none"/>
          <w14:ligatures w14:val="none"/>
        </w:rPr>
        <w:t>：</w:t>
      </w:r>
    </w:p>
    <w:p w14:paraId="4EFD6543">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w:t>
      </w:r>
      <w:r>
        <w:rPr>
          <w:rFonts w:hint="eastAsia" w:ascii="黑体" w:hAnsi="黑体" w:eastAsia="黑体" w:cs="Times New Roman"/>
          <w:color w:val="auto"/>
          <w:kern w:val="0"/>
          <w:szCs w:val="21"/>
          <w:highlight w:val="none"/>
          <w:lang w:val="en-US" w:eastAsia="zh-CN"/>
          <w14:ligatures w14:val="none"/>
        </w:rPr>
        <w:t>应具备</w:t>
      </w:r>
      <w:r>
        <w:rPr>
          <w:rFonts w:hint="eastAsia" w:ascii="黑体" w:hAnsi="黑体" w:eastAsia="黑体" w:cs="Times New Roman"/>
          <w:color w:val="auto"/>
          <w:kern w:val="0"/>
          <w:szCs w:val="21"/>
          <w:highlight w:val="none"/>
          <w14:ligatures w14:val="none"/>
        </w:rPr>
        <w:t>物资年、月、周需求计划；</w:t>
      </w:r>
    </w:p>
    <w:p w14:paraId="31CB285C">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w:t>
      </w:r>
      <w:r>
        <w:rPr>
          <w:rFonts w:hint="eastAsia" w:ascii="黑体" w:hAnsi="黑体" w:eastAsia="黑体" w:cs="Times New Roman"/>
          <w:color w:val="auto"/>
          <w:kern w:val="0"/>
          <w:szCs w:val="21"/>
          <w:highlight w:val="none"/>
          <w:lang w:val="en-US" w:eastAsia="zh-CN"/>
          <w14:ligatures w14:val="none"/>
        </w:rPr>
        <w:t>应具备</w:t>
      </w:r>
      <w:r>
        <w:rPr>
          <w:rFonts w:hint="eastAsia" w:ascii="黑体" w:hAnsi="黑体" w:eastAsia="黑体" w:cs="Times New Roman"/>
          <w:color w:val="auto"/>
          <w:kern w:val="0"/>
          <w:szCs w:val="21"/>
          <w:highlight w:val="none"/>
          <w14:ligatures w14:val="none"/>
        </w:rPr>
        <w:t>已完成、未完成的物资计划</w:t>
      </w:r>
      <w:r>
        <w:rPr>
          <w:rFonts w:hint="eastAsia" w:ascii="黑体" w:hAnsi="黑体" w:eastAsia="黑体" w:cs="Times New Roman"/>
          <w:color w:val="auto"/>
          <w:kern w:val="0"/>
          <w:szCs w:val="21"/>
          <w:highlight w:val="none"/>
          <w:lang w:val="en-US" w:eastAsia="zh-CN"/>
          <w14:ligatures w14:val="none"/>
        </w:rPr>
        <w:t>查看功能</w:t>
      </w:r>
      <w:r>
        <w:rPr>
          <w:rFonts w:hint="eastAsia" w:ascii="黑体" w:hAnsi="黑体" w:eastAsia="黑体" w:cs="Times New Roman"/>
          <w:color w:val="auto"/>
          <w:kern w:val="0"/>
          <w:szCs w:val="21"/>
          <w:highlight w:val="none"/>
          <w14:ligatures w14:val="none"/>
        </w:rPr>
        <w:t>，</w:t>
      </w:r>
      <w:r>
        <w:rPr>
          <w:rFonts w:hint="eastAsia" w:ascii="黑体" w:hAnsi="黑体" w:eastAsia="黑体" w:cs="Times New Roman"/>
          <w:color w:val="auto"/>
          <w:kern w:val="0"/>
          <w:szCs w:val="21"/>
          <w:highlight w:val="none"/>
          <w:lang w:val="en-US" w:eastAsia="zh-CN"/>
          <w14:ligatures w14:val="none"/>
        </w:rPr>
        <w:t>未完成的</w:t>
      </w:r>
      <w:r>
        <w:rPr>
          <w:rFonts w:hint="eastAsia" w:ascii="黑体" w:hAnsi="黑体" w:eastAsia="黑体" w:cs="Times New Roman"/>
          <w:color w:val="auto"/>
          <w:kern w:val="0"/>
          <w:szCs w:val="21"/>
          <w:highlight w:val="none"/>
          <w14:ligatures w14:val="none"/>
        </w:rPr>
        <w:t>物资计划</w:t>
      </w:r>
      <w:r>
        <w:rPr>
          <w:rFonts w:hint="eastAsia" w:ascii="黑体" w:hAnsi="黑体" w:eastAsia="黑体" w:cs="Times New Roman"/>
          <w:color w:val="auto"/>
          <w:kern w:val="0"/>
          <w:szCs w:val="21"/>
          <w:highlight w:val="none"/>
          <w:lang w:val="en-US" w:eastAsia="zh-CN"/>
          <w14:ligatures w14:val="none"/>
        </w:rPr>
        <w:t>调整功能</w:t>
      </w:r>
      <w:r>
        <w:rPr>
          <w:rFonts w:hint="eastAsia" w:ascii="黑体" w:hAnsi="黑体" w:eastAsia="黑体" w:cs="Times New Roman"/>
          <w:color w:val="auto"/>
          <w:kern w:val="0"/>
          <w:szCs w:val="21"/>
          <w:highlight w:val="none"/>
          <w14:ligatures w14:val="none"/>
        </w:rPr>
        <w:t>;</w:t>
      </w:r>
    </w:p>
    <w:p w14:paraId="7D84D142">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c）应具备在线发起、审批、抄送、</w:t>
      </w:r>
      <w:r>
        <w:rPr>
          <w:rFonts w:hint="eastAsia" w:ascii="黑体" w:hAnsi="黑体" w:eastAsia="黑体" w:cs="Times New Roman"/>
          <w:color w:val="auto"/>
          <w:kern w:val="0"/>
          <w:szCs w:val="21"/>
          <w:highlight w:val="none"/>
          <w:lang w:val="en-US" w:eastAsia="zh-CN"/>
          <w14:ligatures w14:val="none"/>
        </w:rPr>
        <w:t>评价</w:t>
      </w:r>
      <w:r>
        <w:rPr>
          <w:rFonts w:hint="eastAsia" w:ascii="黑体" w:hAnsi="黑体" w:eastAsia="黑体" w:cs="Times New Roman"/>
          <w:color w:val="auto"/>
          <w:kern w:val="0"/>
          <w:szCs w:val="21"/>
          <w:highlight w:val="none"/>
          <w14:ligatures w14:val="none"/>
        </w:rPr>
        <w:t>、验收的功能；</w:t>
      </w:r>
    </w:p>
    <w:p w14:paraId="7657177B">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d）应具备供应商、物资等信息的编辑、查看、修改、导入与导出功能；</w:t>
      </w:r>
    </w:p>
    <w:p w14:paraId="6C07BB86">
      <w:pPr>
        <w:spacing w:before="120" w:beforeLines="50" w:after="120" w:afterLines="50"/>
        <w:ind w:left="420" w:left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e）应具备物资的统一编码功能；</w:t>
      </w:r>
    </w:p>
    <w:p w14:paraId="068EC563">
      <w:pPr>
        <w:spacing w:before="120" w:beforeLines="50" w:after="120" w:afterLines="50"/>
        <w:ind w:left="420" w:left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f）应具备物资计划台账、历史版本查看功能。</w:t>
      </w:r>
    </w:p>
    <w:p w14:paraId="68638401">
      <w:pPr>
        <w:pStyle w:val="3"/>
        <w:rPr>
          <w:rFonts w:hint="eastAsia"/>
          <w:color w:val="auto"/>
          <w:highlight w:val="none"/>
        </w:rPr>
      </w:pPr>
    </w:p>
    <w:p w14:paraId="500811A2">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8.2.3物资采购管理系统功能应</w:t>
      </w:r>
      <w:r>
        <w:rPr>
          <w:rFonts w:hint="eastAsia" w:ascii="黑体" w:hAnsi="黑体" w:eastAsia="黑体" w:cs="Times New Roman"/>
          <w:color w:val="auto"/>
          <w:kern w:val="0"/>
          <w:szCs w:val="21"/>
          <w:highlight w:val="none"/>
          <w:lang w:val="en-US" w:eastAsia="zh-CN"/>
          <w14:ligatures w14:val="none"/>
        </w:rPr>
        <w:t>符合以下要求</w:t>
      </w:r>
      <w:r>
        <w:rPr>
          <w:rFonts w:hint="eastAsia" w:ascii="黑体" w:hAnsi="黑体" w:eastAsia="黑体" w:cs="Times New Roman"/>
          <w:color w:val="auto"/>
          <w:kern w:val="0"/>
          <w:szCs w:val="21"/>
          <w:highlight w:val="none"/>
          <w14:ligatures w14:val="none"/>
        </w:rPr>
        <w:t>：</w:t>
      </w:r>
    </w:p>
    <w:p w14:paraId="141C1811">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a）宜具备物资采购的在线申请、审批、</w:t>
      </w:r>
      <w:r>
        <w:rPr>
          <w:rFonts w:hint="eastAsia" w:ascii="黑体" w:hAnsi="黑体" w:eastAsia="黑体" w:cs="Times New Roman"/>
          <w:color w:val="auto"/>
          <w:kern w:val="0"/>
          <w:szCs w:val="21"/>
          <w:highlight w:val="none"/>
          <w:lang w:val="en-US" w:eastAsia="zh-CN"/>
          <w14:ligatures w14:val="none"/>
        </w:rPr>
        <w:t>评价</w:t>
      </w:r>
      <w:r>
        <w:rPr>
          <w:rFonts w:hint="eastAsia" w:ascii="黑体" w:hAnsi="黑体" w:eastAsia="黑体" w:cs="Times New Roman"/>
          <w:color w:val="auto"/>
          <w:kern w:val="0"/>
          <w:szCs w:val="21"/>
          <w:highlight w:val="none"/>
          <w14:ligatures w14:val="none"/>
        </w:rPr>
        <w:t>功能；</w:t>
      </w:r>
    </w:p>
    <w:p w14:paraId="7683A5C4">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b）宜具备物资采购合同的自动生成及历史合同的查询功能；</w:t>
      </w:r>
    </w:p>
    <w:p w14:paraId="1885342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e）支持收料过程记录及图像或视频拍摄、存储功能。</w:t>
      </w:r>
    </w:p>
    <w:p w14:paraId="07B7676A">
      <w:pPr>
        <w:pStyle w:val="3"/>
        <w:rPr>
          <w:rFonts w:hint="eastAsia"/>
          <w:color w:val="auto"/>
          <w:highlight w:val="none"/>
        </w:rPr>
      </w:pPr>
    </w:p>
    <w:p w14:paraId="1770E7C6">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8.2.4物资进出场管理应对进出施工现场的车辆及其运输物资进行管理，</w:t>
      </w:r>
      <w:r>
        <w:rPr>
          <w:rFonts w:hint="eastAsia" w:ascii="黑体" w:hAnsi="黑体" w:eastAsia="黑体" w:cs="Times New Roman"/>
          <w:color w:val="auto"/>
          <w:kern w:val="0"/>
          <w:szCs w:val="21"/>
          <w:highlight w:val="none"/>
          <w:lang w:val="en-US" w:eastAsia="zh-CN"/>
          <w14:ligatures w14:val="none"/>
        </w:rPr>
        <w:t>应符合以下要求</w:t>
      </w:r>
      <w:r>
        <w:rPr>
          <w:rFonts w:hint="eastAsia" w:ascii="黑体" w:hAnsi="黑体" w:eastAsia="黑体" w:cs="Times New Roman"/>
          <w:color w:val="auto"/>
          <w:kern w:val="0"/>
          <w:szCs w:val="21"/>
          <w:highlight w:val="none"/>
          <w14:ligatures w14:val="none"/>
        </w:rPr>
        <w:t>：</w:t>
      </w:r>
    </w:p>
    <w:p w14:paraId="6F884586">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 应通过AI等技术对进出场车辆的车牌进行自动识别与记录；</w:t>
      </w:r>
    </w:p>
    <w:p w14:paraId="0399A8A1">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b）应采用智能地磅对进入车辆称重、自动清点并上传物资的重量或数量的功能；</w:t>
      </w:r>
    </w:p>
    <w:p w14:paraId="1D39B9AB">
      <w:pPr>
        <w:pStyle w:val="3"/>
        <w:ind w:firstLine="420" w:firstLineChars="200"/>
        <w:rPr>
          <w:rFonts w:hint="eastAsia" w:ascii="黑体" w:hAnsi="黑体" w:eastAsia="黑体" w:cs="Times New Roman"/>
          <w:color w:val="auto"/>
          <w:kern w:val="0"/>
          <w:sz w:val="21"/>
          <w:szCs w:val="21"/>
          <w:highlight w:val="none"/>
          <w:lang w:val="en-US" w:eastAsia="zh-CN" w:bidi="ar-SA"/>
          <w14:ligatures w14:val="none"/>
        </w:rPr>
      </w:pPr>
      <w:r>
        <w:rPr>
          <w:rFonts w:hint="eastAsia" w:ascii="黑体" w:hAnsi="黑体" w:eastAsia="黑体" w:cs="Times New Roman"/>
          <w:color w:val="auto"/>
          <w:kern w:val="0"/>
          <w:sz w:val="21"/>
          <w:szCs w:val="21"/>
          <w:highlight w:val="none"/>
          <w:lang w:val="en-US" w:eastAsia="zh-CN" w:bidi="ar-SA"/>
          <w14:ligatures w14:val="none"/>
        </w:rPr>
        <w:t>c）宜采用二维码、RFID、OCR等技术，实现进场物料信息的识别、跟踪、记录。</w:t>
      </w:r>
    </w:p>
    <w:p w14:paraId="1B31822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8.2.5 物资验收管理系统应符合以下要求：</w:t>
      </w:r>
    </w:p>
    <w:p w14:paraId="1E9A2B25">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a)物资验收管理宜涵盖材料取样、送检、退还等过程管理，具备线上登记、审批、存储、查看、</w:t>
      </w:r>
    </w:p>
    <w:p w14:paraId="6BEB2321">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下载功能；</w:t>
      </w:r>
    </w:p>
    <w:p w14:paraId="0D0EB107">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b)物资验收管理宜根据材料的特性应用物联网技术或其他数据自动采集技术实现验收，支持数据</w:t>
      </w:r>
    </w:p>
    <w:p w14:paraId="146BE5EA">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自动上传、存储、统计等功能。</w:t>
      </w:r>
    </w:p>
    <w:p w14:paraId="1FE38E01">
      <w:pPr>
        <w:pStyle w:val="3"/>
        <w:rPr>
          <w:rFonts w:hint="eastAsia"/>
          <w:color w:val="auto"/>
          <w:highlight w:val="none"/>
        </w:rPr>
      </w:pPr>
    </w:p>
    <w:p w14:paraId="25ED87CA">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8.2.6  物资库存管理系统</w:t>
      </w:r>
      <w:r>
        <w:rPr>
          <w:rFonts w:hint="eastAsia" w:ascii="黑体" w:hAnsi="黑体" w:eastAsia="黑体" w:cs="Times New Roman"/>
          <w:color w:val="auto"/>
          <w:kern w:val="0"/>
          <w:szCs w:val="21"/>
          <w:highlight w:val="none"/>
          <w:lang w:val="en-US" w:eastAsia="zh-CN"/>
          <w14:ligatures w14:val="none"/>
        </w:rPr>
        <w:t>应符合以下要求</w:t>
      </w:r>
      <w:r>
        <w:rPr>
          <w:rFonts w:hint="eastAsia" w:ascii="黑体" w:hAnsi="黑体" w:eastAsia="黑体" w:cs="Times New Roman"/>
          <w:color w:val="auto"/>
          <w:kern w:val="0"/>
          <w:szCs w:val="21"/>
          <w:highlight w:val="none"/>
          <w14:ligatures w14:val="none"/>
        </w:rPr>
        <w:t>：</w:t>
      </w:r>
    </w:p>
    <w:p w14:paraId="3C03581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a）应具备物资的入库、出库、库存盘点、查询统计的功能；</w:t>
      </w:r>
    </w:p>
    <w:p w14:paraId="77240EB7">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b）应具备对入库物资的质量、数量、规格等验收入库信息进行记录、查验的功能；</w:t>
      </w:r>
    </w:p>
    <w:p w14:paraId="675FE13A">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c）应具备发放物资的申请、审批功能，应具备对出库物资去向、使用部位的记录功能；</w:t>
      </w:r>
    </w:p>
    <w:p w14:paraId="012ED09E">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d）宜采用RFID芯片或二维码技术、AI智能识别技术进行信息的自动采集、实时传输；</w:t>
      </w:r>
    </w:p>
    <w:p w14:paraId="60B91479">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 宜采用电子标签、图形码识别、人脸识别、重力感应等技术对相关物料的存储、流转进行智能识别、跟踪、记录；</w:t>
      </w:r>
    </w:p>
    <w:p w14:paraId="4E112CCA">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f) 宜采用高清摄像头覆盖物资存储仓库的相关区域，对库存物资进行实时监控；</w:t>
      </w:r>
    </w:p>
    <w:p w14:paraId="31152966">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 宜</w:t>
      </w:r>
      <w:r>
        <w:rPr>
          <w:rFonts w:hint="eastAsia" w:ascii="黑体" w:hAnsi="黑体" w:eastAsia="黑体" w:cs="Times New Roman"/>
          <w:color w:val="auto"/>
          <w:kern w:val="0"/>
          <w:szCs w:val="21"/>
          <w:highlight w:val="none"/>
          <w:lang w:val="en-US" w:eastAsia="zh-CN"/>
          <w14:ligatures w14:val="none"/>
        </w:rPr>
        <w:t>支持</w:t>
      </w:r>
      <w:r>
        <w:rPr>
          <w:rFonts w:hint="eastAsia" w:ascii="黑体" w:hAnsi="黑体" w:eastAsia="黑体" w:cs="Times New Roman"/>
          <w:color w:val="auto"/>
          <w:kern w:val="0"/>
          <w:szCs w:val="21"/>
          <w:highlight w:val="none"/>
          <w14:ligatures w14:val="none"/>
        </w:rPr>
        <w:t>移动端库存管理系统，进行移动式出入库操作、库存查询。</w:t>
      </w:r>
    </w:p>
    <w:p w14:paraId="3CC1A795">
      <w:pPr>
        <w:spacing w:before="120" w:beforeLines="50" w:after="120" w:afterLines="50"/>
        <w:ind w:firstLine="420" w:firstLineChars="200"/>
        <w:rPr>
          <w:rFonts w:hint="eastAsia" w:ascii="黑体" w:hAnsi="黑体" w:eastAsia="黑体" w:cs="Times New Roman"/>
          <w:color w:val="auto"/>
          <w:kern w:val="0"/>
          <w:szCs w:val="21"/>
          <w:highlight w:val="none"/>
          <w14:ligatures w14:val="none"/>
        </w:rPr>
      </w:pPr>
    </w:p>
    <w:p w14:paraId="3E48F66D">
      <w:pPr>
        <w:spacing w:before="120" w:beforeLines="50" w:after="120" w:afterLines="50"/>
        <w:outlineLvl w:val="0"/>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9  进度管理</w:t>
      </w:r>
    </w:p>
    <w:p w14:paraId="0F442046">
      <w:pPr>
        <w:spacing w:before="120" w:beforeLines="50" w:after="120" w:afterLines="50"/>
        <w:outlineLvl w:val="1"/>
        <w:rPr>
          <w:rFonts w:hint="eastAsia" w:ascii="黑体" w:hAnsi="黑体" w:eastAsia="黑体" w:cs="Times New Roman"/>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9.1  一般规定</w:t>
      </w:r>
    </w:p>
    <w:p w14:paraId="21CD7690">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9.1.1 智慧工地系统中进度管理应包括工程项目的进度计划管理、过程管控、计划与实际进度分析、形象进度可视化等。</w:t>
      </w:r>
    </w:p>
    <w:p w14:paraId="3944BC44">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9.1.</w:t>
      </w:r>
      <w:r>
        <w:rPr>
          <w:rFonts w:hint="eastAsia" w:ascii="黑体" w:hAnsi="黑体" w:eastAsia="黑体" w:cs="Times New Roman"/>
          <w:color w:val="auto"/>
          <w:kern w:val="0"/>
          <w:szCs w:val="21"/>
          <w:highlight w:val="none"/>
          <w:lang w:val="en-US" w:eastAsia="zh-CN"/>
          <w14:ligatures w14:val="none"/>
        </w:rPr>
        <w:t>2</w:t>
      </w:r>
      <w:r>
        <w:rPr>
          <w:rFonts w:hint="eastAsia" w:ascii="黑体" w:hAnsi="黑体" w:eastAsia="黑体" w:cs="Times New Roman"/>
          <w:color w:val="auto"/>
          <w:kern w:val="0"/>
          <w:szCs w:val="21"/>
          <w:highlight w:val="none"/>
          <w14:ligatures w14:val="none"/>
        </w:rPr>
        <w:t xml:space="preserve"> 进度管理功能应符合以下要求：</w:t>
      </w:r>
    </w:p>
    <w:p w14:paraId="072EE623">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a）应具备进度计划的编制、批量导入、导出、计划查看功能；</w:t>
      </w:r>
    </w:p>
    <w:p w14:paraId="5BBD3C22">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b）应具备导入、导出进度计划报表的功能；</w:t>
      </w:r>
    </w:p>
    <w:p w14:paraId="65C6E7E7">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c）应具备采集、上传形象进度照片或视频的功能；</w:t>
      </w:r>
    </w:p>
    <w:p w14:paraId="6AAA3A4C">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d）应支持电脑端、移动端等多应用端在线协作的功能；</w:t>
      </w:r>
    </w:p>
    <w:p w14:paraId="57BD9EA2">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 宜具备进度统计分析、进度滞后预警、进度纠偏管理等功能；</w:t>
      </w:r>
    </w:p>
    <w:p w14:paraId="243296E8">
      <w:pPr>
        <w:spacing w:before="120" w:beforeLines="50" w:after="120" w:afterLines="50"/>
        <w:ind w:left="399" w:leftChars="19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g) 宜具备将计划进度、实际进度与BIM模型挂接，对任务未开始、进行中、提前完成、按时完成、延期等状态进行展示的功能；</w:t>
      </w:r>
    </w:p>
    <w:p w14:paraId="727C7D61">
      <w:pPr>
        <w:spacing w:before="120" w:beforeLines="50" w:after="120" w:afterLines="50"/>
        <w:ind w:firstLine="422" w:firstLineChars="200"/>
        <w:rPr>
          <w:rFonts w:hint="eastAsia" w:ascii="黑体" w:hAnsi="黑体" w:eastAsia="黑体" w:cs="Times New Roman"/>
          <w:b/>
          <w:bCs/>
          <w:color w:val="auto"/>
          <w:kern w:val="0"/>
          <w:szCs w:val="21"/>
          <w:highlight w:val="none"/>
          <w14:ligatures w14:val="none"/>
        </w:rPr>
      </w:pPr>
    </w:p>
    <w:p w14:paraId="7EEE3479">
      <w:pPr>
        <w:spacing w:before="120" w:beforeLines="50" w:after="120" w:afterLines="50"/>
        <w:outlineLvl w:val="1"/>
        <w:rPr>
          <w:rFonts w:hint="eastAsia" w:ascii="黑体" w:hAnsi="黑体" w:eastAsia="黑体" w:cs="Times New Roman"/>
          <w:b/>
          <w:bCs/>
          <w:color w:val="auto"/>
          <w:kern w:val="0"/>
          <w:szCs w:val="21"/>
          <w:highlight w:val="none"/>
          <w14:ligatures w14:val="none"/>
        </w:rPr>
      </w:pPr>
      <w:r>
        <w:rPr>
          <w:rFonts w:hint="eastAsia" w:ascii="黑体" w:hAnsi="黑体" w:eastAsia="黑体" w:cs="Times New Roman"/>
          <w:b/>
          <w:bCs/>
          <w:color w:val="auto"/>
          <w:kern w:val="0"/>
          <w:szCs w:val="21"/>
          <w:highlight w:val="none"/>
          <w14:ligatures w14:val="none"/>
        </w:rPr>
        <w:t>9.2  建设要求</w:t>
      </w:r>
    </w:p>
    <w:p w14:paraId="144B55B6">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9.2.1 进度计划管理应包括进度计划编制、编制计划审批、进度计划模拟等内容。</w:t>
      </w:r>
    </w:p>
    <w:p w14:paraId="619F5678">
      <w:pPr>
        <w:spacing w:before="120" w:beforeLines="50" w:after="120" w:afterLines="50"/>
        <w:rPr>
          <w:rFonts w:hint="eastAsia" w:ascii="黑体" w:hAnsi="黑体" w:eastAsia="黑体" w:cs="Times New Roman"/>
          <w:color w:val="auto"/>
          <w:kern w:val="0"/>
          <w:szCs w:val="21"/>
          <w:highlight w:val="none"/>
          <w14:ligatures w14:val="none"/>
        </w:rPr>
      </w:pPr>
    </w:p>
    <w:p w14:paraId="795363CA">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1.1</w:t>
      </w:r>
      <w:r>
        <w:rPr>
          <w:rFonts w:hint="eastAsia" w:ascii="黑体" w:hAnsi="黑体" w:eastAsia="黑体" w:cs="Times New Roman"/>
          <w:color w:val="auto"/>
          <w:kern w:val="0"/>
          <w:szCs w:val="21"/>
          <w:highlight w:val="none"/>
          <w14:ligatures w14:val="none"/>
        </w:rPr>
        <w:t xml:space="preserve"> 进度计划编制的管理功能应符合以下要求：</w:t>
      </w:r>
    </w:p>
    <w:p w14:paraId="5785FEDB">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a）应支持新增单条、批量进度计划；</w:t>
      </w:r>
    </w:p>
    <w:p w14:paraId="5DA88C9E">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b）应支持新增进度计划后，系统自动识别生成进度横道图或其他直观的可视化视图；</w:t>
      </w:r>
    </w:p>
    <w:p w14:paraId="080AB827">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c）应支持不同进度可视化视图之间的切换；</w:t>
      </w:r>
    </w:p>
    <w:p w14:paraId="27CDF4F2">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d）应具备信息编辑、数据储存、变更删除、任务发送功能；</w:t>
      </w:r>
    </w:p>
    <w:p w14:paraId="5FCEA727">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e)应支持进度滞后事前预警、事后报警，系统自动推送并记录事件等功能。</w:t>
      </w:r>
    </w:p>
    <w:p w14:paraId="27D5E969">
      <w:pPr>
        <w:pStyle w:val="3"/>
        <w:rPr>
          <w:rFonts w:hint="eastAsia"/>
          <w:color w:val="auto"/>
          <w:highlight w:val="none"/>
        </w:rPr>
      </w:pPr>
    </w:p>
    <w:p w14:paraId="56D71429">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1.2</w:t>
      </w:r>
      <w:r>
        <w:rPr>
          <w:rFonts w:hint="eastAsia" w:ascii="黑体" w:hAnsi="黑体" w:eastAsia="黑体" w:cs="Times New Roman"/>
          <w:color w:val="auto"/>
          <w:kern w:val="0"/>
          <w:szCs w:val="21"/>
          <w:highlight w:val="none"/>
          <w14:ligatures w14:val="none"/>
        </w:rPr>
        <w:t xml:space="preserve"> 编制计划审批的管理功能应符合以下要求：</w:t>
      </w:r>
    </w:p>
    <w:p w14:paraId="1EFA9451">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a）应具备在电脑端、移动端进行发起、推送、审批等功能；</w:t>
      </w:r>
    </w:p>
    <w:p w14:paraId="31E4703D">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b）应具备在线查看审批状态、审批事件回看、审批流程回溯、导出下载打印等功能。</w:t>
      </w:r>
    </w:p>
    <w:p w14:paraId="1F058B55">
      <w:pPr>
        <w:pStyle w:val="3"/>
        <w:rPr>
          <w:rFonts w:hint="eastAsia"/>
          <w:color w:val="auto"/>
          <w:highlight w:val="none"/>
        </w:rPr>
      </w:pPr>
    </w:p>
    <w:p w14:paraId="2EBEF00F">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1.3</w:t>
      </w:r>
      <w:r>
        <w:rPr>
          <w:rFonts w:hint="eastAsia" w:ascii="黑体" w:hAnsi="黑体" w:eastAsia="黑体" w:cs="Times New Roman"/>
          <w:color w:val="auto"/>
          <w:kern w:val="0"/>
          <w:szCs w:val="21"/>
          <w:highlight w:val="none"/>
          <w14:ligatures w14:val="none"/>
        </w:rPr>
        <w:t xml:space="preserve"> 进度计划模拟的管理功能应符合以下要求：</w:t>
      </w:r>
    </w:p>
    <w:p w14:paraId="16BDD1A0">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a）应具备不同工程阶段的形象模拟功能；</w:t>
      </w:r>
    </w:p>
    <w:p w14:paraId="2268F1DF">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b）宜具备工程进度三维可视化模拟功能。</w:t>
      </w:r>
    </w:p>
    <w:p w14:paraId="2A53D072">
      <w:pPr>
        <w:spacing w:before="120" w:beforeLines="50" w:after="120" w:afterLines="50"/>
        <w:rPr>
          <w:rFonts w:hint="eastAsia" w:ascii="黑体" w:hAnsi="黑体" w:eastAsia="黑体" w:cs="Times New Roman"/>
          <w:color w:val="auto"/>
          <w:kern w:val="0"/>
          <w:szCs w:val="21"/>
          <w:highlight w:val="none"/>
          <w14:ligatures w14:val="none"/>
        </w:rPr>
      </w:pPr>
    </w:p>
    <w:p w14:paraId="67DE2F37">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2</w:t>
      </w:r>
      <w:r>
        <w:rPr>
          <w:rFonts w:hint="eastAsia" w:ascii="黑体" w:hAnsi="黑体" w:eastAsia="黑体" w:cs="Times New Roman"/>
          <w:color w:val="auto"/>
          <w:kern w:val="0"/>
          <w:szCs w:val="21"/>
          <w:highlight w:val="none"/>
          <w14:ligatures w14:val="none"/>
        </w:rPr>
        <w:t xml:space="preserve"> 过程管控应包括进度计划执行情况记录、计划动态调整记录管理等内容。</w:t>
      </w:r>
    </w:p>
    <w:p w14:paraId="19CBE43F">
      <w:pPr>
        <w:pStyle w:val="3"/>
        <w:rPr>
          <w:rFonts w:hint="eastAsia"/>
          <w:color w:val="auto"/>
          <w:highlight w:val="none"/>
        </w:rPr>
      </w:pPr>
    </w:p>
    <w:p w14:paraId="76352F68">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2.1</w:t>
      </w:r>
      <w:r>
        <w:rPr>
          <w:rFonts w:hint="eastAsia" w:ascii="黑体" w:hAnsi="黑体" w:eastAsia="黑体" w:cs="Times New Roman"/>
          <w:color w:val="auto"/>
          <w:kern w:val="0"/>
          <w:szCs w:val="21"/>
          <w:highlight w:val="none"/>
          <w14:ligatures w14:val="none"/>
        </w:rPr>
        <w:t xml:space="preserve"> 进度计划执行情况记录须涵盖任务管理的全业务过程，执行情况记录内容</w:t>
      </w:r>
      <w:r>
        <w:rPr>
          <w:rFonts w:hint="eastAsia" w:ascii="黑体" w:hAnsi="黑体" w:eastAsia="黑体" w:cs="Times New Roman"/>
          <w:color w:val="auto"/>
          <w:kern w:val="0"/>
          <w:szCs w:val="21"/>
          <w:highlight w:val="none"/>
          <w:lang w:val="en-US" w:eastAsia="zh-CN"/>
          <w14:ligatures w14:val="none"/>
        </w:rPr>
        <w:t>应</w:t>
      </w:r>
      <w:r>
        <w:rPr>
          <w:rFonts w:hint="eastAsia" w:ascii="黑体" w:hAnsi="黑体" w:eastAsia="黑体" w:cs="Times New Roman"/>
          <w:color w:val="auto"/>
          <w:kern w:val="0"/>
          <w:szCs w:val="21"/>
          <w:highlight w:val="none"/>
          <w14:ligatures w14:val="none"/>
        </w:rPr>
        <w:t>符合以下要求：</w:t>
      </w:r>
    </w:p>
    <w:p w14:paraId="227EE10B">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a）进度任务名称、任务发起人、任务执行人、任务内容等字段信息；</w:t>
      </w:r>
    </w:p>
    <w:p w14:paraId="3B6A3799">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b）过程形象；</w:t>
      </w:r>
    </w:p>
    <w:p w14:paraId="20C970BF">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c）评论信息。</w:t>
      </w:r>
    </w:p>
    <w:p w14:paraId="02242BE9">
      <w:pPr>
        <w:pStyle w:val="3"/>
        <w:rPr>
          <w:rFonts w:hint="eastAsia"/>
          <w:color w:val="auto"/>
          <w:highlight w:val="none"/>
        </w:rPr>
      </w:pPr>
    </w:p>
    <w:p w14:paraId="7E96EB48">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2.2</w:t>
      </w:r>
      <w:r>
        <w:rPr>
          <w:rFonts w:hint="eastAsia" w:ascii="黑体" w:hAnsi="黑体" w:eastAsia="黑体" w:cs="Times New Roman"/>
          <w:color w:val="auto"/>
          <w:kern w:val="0"/>
          <w:szCs w:val="21"/>
          <w:highlight w:val="none"/>
          <w14:ligatures w14:val="none"/>
        </w:rPr>
        <w:t xml:space="preserve"> 计划动态调整记录应满足计划管理人员和计划执行人员调整的多场景业务，</w:t>
      </w:r>
      <w:r>
        <w:rPr>
          <w:rFonts w:hint="eastAsia" w:ascii="黑体" w:hAnsi="黑体" w:eastAsia="黑体" w:cs="Times New Roman"/>
          <w:color w:val="auto"/>
          <w:kern w:val="0"/>
          <w:szCs w:val="21"/>
          <w:highlight w:val="none"/>
          <w:lang w:val="en-US" w:eastAsia="zh-CN"/>
          <w14:ligatures w14:val="none"/>
        </w:rPr>
        <w:t>应</w:t>
      </w:r>
      <w:r>
        <w:rPr>
          <w:rFonts w:hint="eastAsia" w:ascii="黑体" w:hAnsi="黑体" w:eastAsia="黑体" w:cs="Times New Roman"/>
          <w:color w:val="auto"/>
          <w:kern w:val="0"/>
          <w:szCs w:val="21"/>
          <w:highlight w:val="none"/>
          <w14:ligatures w14:val="none"/>
        </w:rPr>
        <w:t>符合以下要求：</w:t>
      </w:r>
    </w:p>
    <w:p w14:paraId="40F0E148">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a）支持总计划动态调整功能，具备进度计划调整后的审批功能；</w:t>
      </w:r>
    </w:p>
    <w:p w14:paraId="03F706D5">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b）具有计划台账模块，储存创建的各个进度计划版本，支持在线查看；</w:t>
      </w:r>
    </w:p>
    <w:p w14:paraId="418B46BE">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c）台账信息中宜包含计划名称、计划类型、创建人和创建时间等创建信息；</w:t>
      </w:r>
    </w:p>
    <w:p w14:paraId="51DCA23C">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d）支持任务执行时对计划变化事项进行文字记录、拍照留底，在系统内提醒管理人员阅读知悉，并返回是否已读的状态。</w:t>
      </w:r>
    </w:p>
    <w:p w14:paraId="255CE4D3">
      <w:pPr>
        <w:pStyle w:val="3"/>
        <w:rPr>
          <w:rFonts w:hint="eastAsia"/>
          <w:color w:val="auto"/>
          <w:highlight w:val="none"/>
        </w:rPr>
      </w:pPr>
    </w:p>
    <w:p w14:paraId="1FC1652C">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3</w:t>
      </w:r>
      <w:r>
        <w:rPr>
          <w:rFonts w:hint="eastAsia" w:ascii="黑体" w:hAnsi="黑体" w:eastAsia="黑体" w:cs="Times New Roman"/>
          <w:color w:val="auto"/>
          <w:kern w:val="0"/>
          <w:szCs w:val="21"/>
          <w:highlight w:val="none"/>
          <w14:ligatures w14:val="none"/>
        </w:rPr>
        <w:t xml:space="preserve"> 计划与实际进度分析应具备生成对比统计分析图表的功能，分析内容</w:t>
      </w:r>
      <w:r>
        <w:rPr>
          <w:rFonts w:hint="eastAsia" w:ascii="黑体" w:hAnsi="黑体" w:eastAsia="黑体" w:cs="Times New Roman"/>
          <w:color w:val="auto"/>
          <w:kern w:val="0"/>
          <w:szCs w:val="21"/>
          <w:highlight w:val="none"/>
          <w:lang w:val="en-US" w:eastAsia="zh-CN"/>
          <w14:ligatures w14:val="none"/>
        </w:rPr>
        <w:t>应</w:t>
      </w:r>
      <w:r>
        <w:rPr>
          <w:rFonts w:hint="eastAsia" w:ascii="黑体" w:hAnsi="黑体" w:eastAsia="黑体" w:cs="Times New Roman"/>
          <w:color w:val="auto"/>
          <w:kern w:val="0"/>
          <w:szCs w:val="21"/>
          <w:highlight w:val="none"/>
          <w14:ligatures w14:val="none"/>
        </w:rPr>
        <w:t>符合以下要求：</w:t>
      </w:r>
    </w:p>
    <w:p w14:paraId="4645CA74">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a）分部分项工程工期计划与实际工期实时动态对比分析；</w:t>
      </w:r>
    </w:p>
    <w:p w14:paraId="09330D39">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b）工程里程碑节点计划与实际进度实时动态对比分析；</w:t>
      </w:r>
    </w:p>
    <w:p w14:paraId="4088BC00">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c）工程总进度计划与实际进度实时动态对比分析。</w:t>
      </w:r>
    </w:p>
    <w:p w14:paraId="54996478">
      <w:pPr>
        <w:pStyle w:val="3"/>
        <w:rPr>
          <w:rFonts w:hint="eastAsia"/>
          <w:color w:val="auto"/>
          <w:highlight w:val="none"/>
        </w:rPr>
      </w:pPr>
    </w:p>
    <w:p w14:paraId="743FE2C4">
      <w:pPr>
        <w:spacing w:before="120" w:beforeLines="50" w:after="120" w:afterLines="5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9.2.</w:t>
      </w:r>
      <w:r>
        <w:rPr>
          <w:rFonts w:hint="eastAsia" w:ascii="黑体" w:hAnsi="黑体" w:eastAsia="黑体" w:cs="Times New Roman"/>
          <w:color w:val="auto"/>
          <w:kern w:val="0"/>
          <w:szCs w:val="21"/>
          <w:highlight w:val="none"/>
          <w:lang w:val="en-US" w:eastAsia="zh-CN"/>
          <w14:ligatures w14:val="none"/>
        </w:rPr>
        <w:t>4</w:t>
      </w:r>
      <w:r>
        <w:rPr>
          <w:rFonts w:hint="eastAsia" w:ascii="黑体" w:hAnsi="黑体" w:eastAsia="黑体" w:cs="Times New Roman"/>
          <w:color w:val="auto"/>
          <w:kern w:val="0"/>
          <w:szCs w:val="21"/>
          <w:highlight w:val="none"/>
          <w14:ligatures w14:val="none"/>
        </w:rPr>
        <w:t xml:space="preserve"> 形象进度</w:t>
      </w:r>
      <w:r>
        <w:rPr>
          <w:rFonts w:hint="eastAsia" w:ascii="黑体" w:hAnsi="黑体" w:eastAsia="黑体" w:cs="Times New Roman"/>
          <w:color w:val="auto"/>
          <w:kern w:val="0"/>
          <w:szCs w:val="21"/>
          <w:highlight w:val="none"/>
          <w:lang w:val="en-US" w:eastAsia="zh-CN"/>
          <w14:ligatures w14:val="none"/>
        </w:rPr>
        <w:t>可视化</w:t>
      </w:r>
      <w:r>
        <w:rPr>
          <w:rFonts w:hint="eastAsia" w:ascii="黑体" w:hAnsi="黑体" w:eastAsia="黑体" w:cs="Times New Roman"/>
          <w:color w:val="auto"/>
          <w:kern w:val="0"/>
          <w:szCs w:val="21"/>
          <w:highlight w:val="none"/>
          <w14:ligatures w14:val="none"/>
        </w:rPr>
        <w:t>管理</w:t>
      </w:r>
      <w:r>
        <w:rPr>
          <w:rFonts w:hint="eastAsia" w:ascii="黑体" w:hAnsi="黑体" w:eastAsia="黑体" w:cs="Times New Roman"/>
          <w:color w:val="auto"/>
          <w:kern w:val="0"/>
          <w:szCs w:val="21"/>
          <w:highlight w:val="none"/>
          <w:lang w:val="en-US" w:eastAsia="zh-CN"/>
          <w14:ligatures w14:val="none"/>
        </w:rPr>
        <w:t>应</w:t>
      </w:r>
      <w:r>
        <w:rPr>
          <w:rFonts w:hint="eastAsia" w:ascii="黑体" w:hAnsi="黑体" w:eastAsia="黑体" w:cs="Times New Roman"/>
          <w:color w:val="auto"/>
          <w:kern w:val="0"/>
          <w:szCs w:val="21"/>
          <w:highlight w:val="none"/>
          <w14:ligatures w14:val="none"/>
        </w:rPr>
        <w:t>符合以下要求：</w:t>
      </w:r>
    </w:p>
    <w:p w14:paraId="290DD789">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a)进度管理应按施工过程中里程碑节点的实际进度上传，并展示当前进度状态，包括不限于展示进度里程碑节点、关键路线工期等;</w:t>
      </w:r>
    </w:p>
    <w:p w14:paraId="16E78369">
      <w:pPr>
        <w:spacing w:before="120" w:beforeLines="50" w:after="120" w:afterLines="50"/>
        <w:ind w:firstLine="420" w:firstLineChars="0"/>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t>b)进度管理系统应支持照片拍摄、储存、归档、分类，能直观展示工程各阶段、各部位的进度形象，并具备多应用端在线进行照片查看、下载功能。</w:t>
      </w:r>
    </w:p>
    <w:p w14:paraId="6A38645A">
      <w:pPr>
        <w:widowControl/>
        <w:spacing w:before="120" w:beforeLines="50" w:after="120" w:afterLines="50"/>
        <w:ind w:firstLine="420"/>
        <w:rPr>
          <w:rFonts w:hint="eastAsia" w:ascii="黑体" w:hAnsi="黑体" w:eastAsia="黑体" w:cs="Times New Roman"/>
          <w:color w:val="auto"/>
          <w:kern w:val="0"/>
          <w:szCs w:val="21"/>
          <w:highlight w:val="none"/>
          <w14:ligatures w14:val="none"/>
        </w:rPr>
      </w:pPr>
    </w:p>
    <w:p w14:paraId="3753F050">
      <w:pPr>
        <w:spacing w:before="120" w:beforeLines="50" w:after="120" w:afterLines="50"/>
        <w:outlineLvl w:val="0"/>
        <w:rPr>
          <w:rFonts w:hint="eastAsia" w:ascii="黑体" w:hAnsi="黑体" w:eastAsia="黑体" w:cs="Times New Roman"/>
          <w:b/>
          <w:bCs/>
          <w:kern w:val="0"/>
          <w:szCs w:val="21"/>
          <w:highlight w:val="none"/>
          <w14:ligatures w14:val="none"/>
        </w:rPr>
      </w:pPr>
      <w:bookmarkStart w:id="4" w:name="_Toc176338467"/>
      <w:bookmarkStart w:id="5" w:name="_Toc176338540"/>
      <w:bookmarkStart w:id="6" w:name="_Toc176339077"/>
      <w:r>
        <w:rPr>
          <w:rFonts w:hint="eastAsia" w:ascii="黑体" w:hAnsi="黑体" w:eastAsia="黑体" w:cs="Times New Roman"/>
          <w:b/>
          <w:bCs/>
          <w:kern w:val="0"/>
          <w:szCs w:val="21"/>
          <w:highlight w:val="none"/>
          <w14:ligatures w14:val="none"/>
        </w:rPr>
        <w:t>10  安全管理</w:t>
      </w:r>
    </w:p>
    <w:p w14:paraId="0D8E96F8">
      <w:pPr>
        <w:spacing w:before="120" w:beforeLines="50" w:after="120" w:afterLines="50"/>
        <w:outlineLvl w:val="1"/>
        <w:rPr>
          <w:rFonts w:hint="eastAsia" w:ascii="黑体" w:hAnsi="黑体" w:eastAsia="黑体" w:cs="Times New Roman"/>
          <w:kern w:val="0"/>
          <w:szCs w:val="21"/>
          <w:highlight w:val="none"/>
          <w14:ligatures w14:val="none"/>
        </w:rPr>
      </w:pPr>
      <w:r>
        <w:rPr>
          <w:rFonts w:hint="eastAsia" w:ascii="黑体" w:hAnsi="黑体" w:eastAsia="黑体" w:cs="Times New Roman"/>
          <w:b/>
          <w:bCs/>
          <w:kern w:val="0"/>
          <w:szCs w:val="21"/>
          <w:highlight w:val="none"/>
          <w14:ligatures w14:val="none"/>
        </w:rPr>
        <w:t>10.1 一般规定</w:t>
      </w:r>
    </w:p>
    <w:p w14:paraId="324263AA">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10.1.1 安全管理的对象及内容包括：现场人员的安全管理、</w:t>
      </w:r>
      <w:bookmarkStart w:id="7" w:name="OLE_LINK1"/>
      <w:r>
        <w:rPr>
          <w:rFonts w:hint="eastAsia" w:ascii="黑体" w:hAnsi="黑体" w:eastAsia="黑体" w:cs="Times New Roman"/>
          <w:kern w:val="0"/>
          <w:szCs w:val="21"/>
          <w:highlight w:val="none"/>
          <w14:ligatures w14:val="none"/>
        </w:rPr>
        <w:t>安全技术交底管理</w:t>
      </w:r>
      <w:bookmarkEnd w:id="7"/>
      <w:r>
        <w:rPr>
          <w:rFonts w:hint="eastAsia" w:ascii="黑体" w:hAnsi="黑体" w:eastAsia="黑体" w:cs="Times New Roman"/>
          <w:kern w:val="0"/>
          <w:szCs w:val="21"/>
          <w:highlight w:val="none"/>
          <w14:ligatures w14:val="none"/>
        </w:rPr>
        <w:t>、施工现场的风险管控、隐患识别、危险性较大的分部分项工程的安全专项管理、视频监控管理、安全检查管理、安全验收管理、安全整改管理、安全专项监测管理、安全事故智慧化全过程响应等。</w:t>
      </w:r>
    </w:p>
    <w:p w14:paraId="37F633BF">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10.1.2 安全管理应遵循政府相关部门文明施工、质量安全的管理规定。</w:t>
      </w:r>
    </w:p>
    <w:p w14:paraId="7B2BE8B2">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 </w:t>
      </w:r>
    </w:p>
    <w:p w14:paraId="5E8AEB59">
      <w:pPr>
        <w:spacing w:before="120" w:beforeLines="50" w:after="120" w:afterLines="50" w:line="276" w:lineRule="auto"/>
        <w:outlineLvl w:val="1"/>
        <w:rPr>
          <w:rFonts w:hint="eastAsia" w:ascii="黑体" w:hAnsi="黑体" w:eastAsia="黑体" w:cs="Times New Roman"/>
          <w:kern w:val="0"/>
          <w:szCs w:val="21"/>
          <w:highlight w:val="none"/>
          <w14:ligatures w14:val="none"/>
        </w:rPr>
      </w:pPr>
      <w:r>
        <w:rPr>
          <w:rFonts w:hint="eastAsia" w:ascii="黑体" w:hAnsi="黑体" w:eastAsia="黑体" w:cs="Times New Roman"/>
          <w:b/>
          <w:bCs/>
          <w:kern w:val="0"/>
          <w:szCs w:val="21"/>
          <w:highlight w:val="none"/>
          <w14:ligatures w14:val="none"/>
        </w:rPr>
        <w:t>10.2 建设要求</w:t>
      </w:r>
    </w:p>
    <w:p w14:paraId="1273AABF">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10.2.1 现场人员的安全管理符合以下要求：</w:t>
      </w:r>
    </w:p>
    <w:p w14:paraId="7A6A2D10">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a）应具备进场人员三级安全教育过程记录、拍照存档等信息化管理功能；</w:t>
      </w:r>
    </w:p>
    <w:p w14:paraId="564FAA2F">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b）宜通过安全教育培训工具箱、二维码安全教育应用技术、VR/AR安全体验技术等措施对现场从业人员实现安全教育管理；</w:t>
      </w:r>
    </w:p>
    <w:p w14:paraId="4940B227">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c）宜通过电子标签、二维码等手段，对安全管理人员、特种作业人员的安全检查信息记录和人员履职情况在智慧工地平台中进行汇总、统计、分析、预警。</w:t>
      </w:r>
    </w:p>
    <w:p w14:paraId="35212057">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p>
    <w:p w14:paraId="2150525A">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10.2.2 </w:t>
      </w:r>
      <w:r>
        <w:rPr>
          <w:rFonts w:ascii="黑体" w:hAnsi="黑体" w:eastAsia="黑体" w:cs="Times New Roman"/>
          <w:kern w:val="0"/>
          <w:szCs w:val="21"/>
          <w:highlight w:val="none"/>
          <w14:ligatures w14:val="none"/>
        </w:rPr>
        <w:t>安全技术交底管理符合下列</w:t>
      </w:r>
      <w:r>
        <w:rPr>
          <w:rFonts w:hint="eastAsia" w:ascii="黑体" w:hAnsi="黑体" w:eastAsia="黑体" w:cs="Times New Roman"/>
          <w:kern w:val="0"/>
          <w:szCs w:val="21"/>
          <w:highlight w:val="none"/>
          <w14:ligatures w14:val="none"/>
        </w:rPr>
        <w:t>要求：</w:t>
      </w:r>
    </w:p>
    <w:p w14:paraId="12A5BF37">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a) 应采用智慧工地数字化交底系统，符合《建设工程施工现场安全技术规范》GB50720要求，实现分部分项工程安全技术交底全过程管理；</w:t>
      </w:r>
    </w:p>
    <w:p w14:paraId="0ED84007">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b) 交底内容应包含危险源辨识、安全防护措施、应急处置等内容，支持BIM模型可视化展示和二维码查询；</w:t>
      </w:r>
    </w:p>
    <w:p w14:paraId="2CAD682A">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c) 应建立电子签名确认制度，交底记录需包含时间、地点、参与人员等完整信息，保存期限不少于工程竣工后3年；</w:t>
      </w:r>
    </w:p>
    <w:p w14:paraId="22BE0542">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d) 应采用人脸识别技术验证作业人员身份，未接受交底人员禁止进入施工区域；</w:t>
      </w:r>
    </w:p>
    <w:p w14:paraId="5833C68C">
      <w:pPr>
        <w:spacing w:before="120" w:beforeLines="50" w:after="120" w:afterLines="50" w:line="276" w:lineRule="auto"/>
        <w:ind w:firstLine="420" w:firstLineChars="200"/>
        <w:rPr>
          <w:rFonts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e) 对超过一定规模的危险性较大分部分项工程应实施专项安全技术交底，重点针对危险源和防控措施进行详细交底</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实施增强现实（AR）交底；</w:t>
      </w:r>
    </w:p>
    <w:p w14:paraId="541F1178">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f) 交底过程应留存影像资料，相关资料应同步上传至智慧工地管理平台备查。</w:t>
      </w:r>
    </w:p>
    <w:p w14:paraId="53FC7F10">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p>
    <w:p w14:paraId="51FF5D48">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10.2.3 施工现场的风险管控、隐患识别符合以下要求：</w:t>
      </w:r>
    </w:p>
    <w:p w14:paraId="4CAA6833">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a）应在智慧工地平台中实现安全生产风险分级管控，重点实现风险辨识、风险分级管控及风险告知等功能；</w:t>
      </w:r>
    </w:p>
    <w:p w14:paraId="406C4C96">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b）应具备隐患排查管理，对现场日常巡查、周检查和月检查等定期检查及专项检查进行管理记录；</w:t>
      </w:r>
    </w:p>
    <w:p w14:paraId="15C2EB17">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c）宜通过物联网、AI识别等技术，实现施工现场安全隐患识别、监测、智能报警。</w:t>
      </w:r>
    </w:p>
    <w:p w14:paraId="71C1879A">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10.2.4 危险性较大的分部分项工程的安全专项管理，应在智慧工地平台上根据工程进度实时更新预警（</w:t>
      </w:r>
      <w:r>
        <w:rPr>
          <w:rFonts w:hint="eastAsia" w:ascii="黑体" w:hAnsi="黑体" w:eastAsia="黑体" w:cs="Times New Roman"/>
          <w:kern w:val="0"/>
          <w:szCs w:val="21"/>
          <w:highlight w:val="none"/>
          <w:lang w:eastAsia="zh-CN"/>
          <w14:ligatures w14:val="none"/>
        </w:rPr>
        <w:t>包括</w:t>
      </w:r>
      <w:r>
        <w:rPr>
          <w:rFonts w:hint="eastAsia" w:ascii="黑体" w:hAnsi="黑体" w:eastAsia="黑体" w:cs="Times New Roman"/>
          <w:kern w:val="0"/>
          <w:szCs w:val="21"/>
          <w:highlight w:val="none"/>
          <w14:ligatures w14:val="none"/>
        </w:rPr>
        <w:t>超过一定规模的）危险性较大的分部分项工程，并显示危大工况信息、专项方案情况、验收记录、检查复核情况等信息。</w:t>
      </w:r>
    </w:p>
    <w:p w14:paraId="287C0C44">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10.2.5 视频监控管理，应覆盖施工现场出入口、办公区出入口、生活区出入口、施工作业面、塔吊制高点、危险区域等，相关管理功能应包括：</w:t>
      </w:r>
    </w:p>
    <w:p w14:paraId="39EF6724">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a）应具备视频采集、视频查看、视频智能分析、视频控制、数据存储、设备管理、权限管理、联动报警、存储备份等功能。</w:t>
      </w:r>
    </w:p>
    <w:p w14:paraId="3054B322">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b）制高点和施工作业面视频监控宜具备自动扫描、全景拼图和图像测量等功能。 </w:t>
      </w:r>
    </w:p>
    <w:p w14:paraId="3C68FE23">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10.2.6安全检查管理功能应符合以下要求：</w:t>
      </w:r>
    </w:p>
    <w:p w14:paraId="22EA55F0">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a）应具备对安全隐患检查数据进行统计、可视化分析、超期预警、信息推送等的功能；</w:t>
      </w:r>
    </w:p>
    <w:p w14:paraId="12EFAE22">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b）应具备安全巡检过程中自动识别楼层信息，自动推送新增楼层检查任务的功能；</w:t>
      </w:r>
    </w:p>
    <w:p w14:paraId="0FF80EF1">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c）应支持检查、监测、监控等过程管理，具备硬件设备协同管理功能，实现监测数据、监控摄像（视频）等信息实时上传;</w:t>
      </w:r>
    </w:p>
    <w:p w14:paraId="3A61FD0E">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d）宜采用 RFID 电子标签或二维码等识别技术的安全巡查信息记录；</w:t>
      </w:r>
    </w:p>
    <w:p w14:paraId="1A59B83A">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宜通过视频监控、可穿戴智能设备（智能安全帽、执法仪等）、移动终端等设备进行检查信息记录、问题取证、发起整改通知、远程即时通信；</w:t>
      </w:r>
    </w:p>
    <w:p w14:paraId="7EFD5259">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10.2.7  安全验收管理功能应符合以下要求：</w:t>
      </w:r>
    </w:p>
    <w:p w14:paraId="574D12E5">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    a） 应实现安全相关设施设备的电子验收；</w:t>
      </w:r>
    </w:p>
    <w:p w14:paraId="42DAD10E">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    b） 应支持安全验收事件全过程可在线处理、可追溯；</w:t>
      </w:r>
    </w:p>
    <w:p w14:paraId="5F92D535">
      <w:pPr>
        <w:spacing w:before="120" w:beforeLines="50" w:after="120" w:afterLines="50" w:line="276" w:lineRule="auto"/>
        <w:ind w:firstLine="42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应支持按项目进行验收统计分析，可实时查看、自动导出验收记录。</w:t>
      </w:r>
    </w:p>
    <w:p w14:paraId="1F0A4B44">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10.2.8  安全整改管理功能应包括：</w:t>
      </w:r>
    </w:p>
    <w:p w14:paraId="68F63097">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    a） 应支持巡检人员发起整改通知，整改通知应支持短信或移动消息通知整改相应责任人；</w:t>
      </w:r>
    </w:p>
    <w:p w14:paraId="47B2F63C">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应实现巡检人员根据整改记录进行复查，并记录复查中整改完成情况；</w:t>
      </w:r>
    </w:p>
    <w:p w14:paraId="379D2C6C">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应支持整改责任人在整改完成后上传整改情况，整改完成后应支持短信或移动消息通知巡检人员；</w:t>
      </w:r>
    </w:p>
    <w:p w14:paraId="23BDEFCC">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应支持验收单内容自定义编辑及下载、打印；</w:t>
      </w:r>
    </w:p>
    <w:p w14:paraId="48A5204D">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应支持事件查看，具备事件回溯性。</w:t>
      </w:r>
    </w:p>
    <w:p w14:paraId="01D516D9">
      <w:pPr>
        <w:spacing w:before="120" w:beforeLines="50" w:after="120"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10.2.9 安全专项监测管理，具备对现场安全场景进行实时监控、记录、分析、预警的功能，包括：</w:t>
      </w:r>
    </w:p>
    <w:p w14:paraId="66DA3362">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a）宜采用全景视频监控设备，在施工现场最高点安装可追踪式视频监控，并具备远程实时查看、回放、截图、录屏功能，实时检测现场安全隐患；</w:t>
      </w:r>
    </w:p>
    <w:p w14:paraId="5BF22B6A">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b）应实时监测深基坑（边坡）在开挖及结构施工阶段位移、沉降、地下水位、支撑结构内力变化，宜实时监测周边相邻建筑物稳定情况，宜在智慧工地平台对现场监测数据进行采集、复核、汇总、整理、分析；</w:t>
      </w:r>
    </w:p>
    <w:p w14:paraId="7478792A">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c）应实时监测高支模混凝土浇筑过程中高支模系统的立杆沉降、立柱轴压、架体位移、架体倾斜等变化情况，宜通过智慧工地平台对超出预警值时进行异常告警推送；</w:t>
      </w:r>
    </w:p>
    <w:p w14:paraId="4CCD4388">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d）宜对外脚手架实时监测架体的水平位移、倾斜数据，超出预警值时，进行异常告警推送。</w:t>
      </w:r>
    </w:p>
    <w:p w14:paraId="79A49B3C">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e）宜对有限空间作业监测，采用人员进出监测设备、智能手环、气体监测设备、监控摄像头等设备，通过智慧工地平台进行联动，对有限空间内的气体、人员数量和状态等进行实时监测；</w:t>
      </w:r>
    </w:p>
    <w:p w14:paraId="3AE43D0A">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f）宜采用智能临边防护网监测，通过加装智能硬件，实时监测施工现场临边防护网状态，出现破坏时，进行异常告警推送。</w:t>
      </w:r>
    </w:p>
    <w:p w14:paraId="6106865E">
      <w:pPr>
        <w:spacing w:before="120" w:beforeLines="50" w:after="120" w:afterLines="50" w:line="276" w:lineRule="auto"/>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10.2.</w:t>
      </w:r>
      <w:r>
        <w:rPr>
          <w:rFonts w:hint="eastAsia" w:ascii="黑体" w:hAnsi="黑体" w:eastAsia="黑体" w:cs="Times New Roman"/>
          <w:kern w:val="0"/>
          <w:szCs w:val="21"/>
          <w:highlight w:val="none"/>
          <w14:ligatures w14:val="none"/>
        </w:rPr>
        <w:t>10</w:t>
      </w:r>
      <w:r>
        <w:rPr>
          <w:rFonts w:ascii="黑体" w:hAnsi="黑体" w:eastAsia="黑体" w:cs="Times New Roman"/>
          <w:kern w:val="0"/>
          <w:szCs w:val="21"/>
          <w:highlight w:val="none"/>
          <w14:ligatures w14:val="none"/>
        </w:rPr>
        <w:t xml:space="preserve"> 安全事故智慧化全过程响应</w:t>
      </w:r>
    </w:p>
    <w:p w14:paraId="525DA6E7">
      <w:pPr>
        <w:spacing w:before="120" w:beforeLines="50" w:after="120" w:afterLines="50" w:line="276" w:lineRule="auto"/>
        <w:ind w:left="420" w:left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应建立覆盖预警、处置、调查、改进全流程的智能化响应体系，包括：</w:t>
      </w:r>
    </w:p>
    <w:p w14:paraId="6DD8D531">
      <w:pPr>
        <w:spacing w:before="120" w:beforeLines="50" w:after="120" w:afterLines="50" w:line="276" w:lineRule="auto"/>
        <w:ind w:left="420" w:left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w:t>
      </w:r>
      <w:r>
        <w:rPr>
          <w:rFonts w:ascii="黑体" w:hAnsi="黑体" w:eastAsia="黑体" w:cs="Times New Roman"/>
          <w:kern w:val="0"/>
          <w:szCs w:val="21"/>
          <w:highlight w:val="none"/>
          <w14:ligatures w14:val="none"/>
        </w:rPr>
        <w:t>智能预警</w:t>
      </w:r>
      <w:r>
        <w:rPr>
          <w:rFonts w:hint="eastAsia" w:ascii="黑体" w:hAnsi="黑体" w:eastAsia="黑体" w:cs="Times New Roman"/>
          <w:kern w:val="0"/>
          <w:szCs w:val="21"/>
          <w:highlight w:val="none"/>
          <w14:ligatures w14:val="none"/>
        </w:rPr>
        <w:t>，</w:t>
      </w:r>
      <w:r>
        <w:rPr>
          <w:rFonts w:ascii="黑体" w:hAnsi="黑体" w:eastAsia="黑体" w:cs="Times New Roman"/>
          <w:kern w:val="0"/>
          <w:szCs w:val="21"/>
          <w:highlight w:val="none"/>
          <w14:ligatures w14:val="none"/>
        </w:rPr>
        <w:t>应部署多源传感网络对高处坠落等6类高风险场景实现15秒级识别，当触发2个以上预警指标时自动启动应急响应，5分钟内完成预警信息推送；</w:t>
      </w:r>
    </w:p>
    <w:p w14:paraId="32779A82">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w:t>
      </w:r>
      <w:r>
        <w:rPr>
          <w:rFonts w:ascii="黑体" w:hAnsi="黑体" w:eastAsia="黑体" w:cs="Times New Roman"/>
          <w:kern w:val="0"/>
          <w:szCs w:val="21"/>
          <w:highlight w:val="none"/>
          <w14:ligatures w14:val="none"/>
        </w:rPr>
        <w:t>应急处置</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配置一键应急系统实现BIM路径规划、智能闸机联动和无人机勘察，采用定位系统实时统计受困人员（精度0.5米），20分钟内自动生成事故初报；</w:t>
      </w:r>
    </w:p>
    <w:p w14:paraId="316F41AC">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w:t>
      </w:r>
      <w:r>
        <w:rPr>
          <w:rFonts w:ascii="黑体" w:hAnsi="黑体" w:eastAsia="黑体" w:cs="Times New Roman"/>
          <w:kern w:val="0"/>
          <w:szCs w:val="21"/>
          <w:highlight w:val="none"/>
          <w14:ligatures w14:val="none"/>
        </w:rPr>
        <w:t>事故调查</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采用区块链固定现场证据，运用数字孪生还原事故前72小时状态，基于知识图谱生成案例分析报告；</w:t>
      </w:r>
    </w:p>
    <w:p w14:paraId="14373229">
      <w:pPr>
        <w:spacing w:before="120" w:beforeLines="50" w:after="120"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w:t>
      </w:r>
      <w:r>
        <w:rPr>
          <w:rFonts w:ascii="黑体" w:hAnsi="黑体" w:eastAsia="黑体" w:cs="Times New Roman"/>
          <w:kern w:val="0"/>
          <w:szCs w:val="21"/>
          <w:highlight w:val="none"/>
          <w14:ligatures w14:val="none"/>
        </w:rPr>
        <w:t>改进提升</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根据调查结果自动更新风险数据库并调整AI参数，部署AR巡检系统实现隐患三维标注，每季度生成风险趋势预测报告。</w:t>
      </w:r>
    </w:p>
    <w:p w14:paraId="63E14FE9">
      <w:pPr>
        <w:spacing w:before="120" w:beforeLines="50" w:after="120" w:afterLines="50"/>
        <w:rPr>
          <w:rFonts w:hint="eastAsia" w:ascii="黑体" w:hAnsi="黑体" w:eastAsia="黑体" w:cs="Times New Roman"/>
          <w:kern w:val="0"/>
          <w:szCs w:val="21"/>
          <w:highlight w:val="none"/>
          <w14:ligatures w14:val="none"/>
        </w:rPr>
      </w:pPr>
    </w:p>
    <w:p w14:paraId="4B4F2DBB">
      <w:pPr>
        <w:widowControl/>
        <w:autoSpaceDE w:val="0"/>
        <w:autoSpaceDN w:val="0"/>
        <w:spacing w:before="120" w:after="120"/>
        <w:outlineLvl w:val="0"/>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 xml:space="preserve">11  质量管理  </w:t>
      </w:r>
    </w:p>
    <w:p w14:paraId="53E55890">
      <w:pPr>
        <w:spacing w:before="120" w:beforeLines="50" w:after="120" w:afterLines="50"/>
        <w:outlineLvl w:val="1"/>
        <w:rPr>
          <w:rFonts w:hint="eastAsia" w:ascii="黑体" w:hAnsi="黑体" w:eastAsia="黑体" w:cs="Times New Roman"/>
          <w:kern w:val="0"/>
          <w:szCs w:val="21"/>
          <w:highlight w:val="none"/>
          <w14:ligatures w14:val="none"/>
        </w:rPr>
      </w:pPr>
      <w:r>
        <w:rPr>
          <w:rFonts w:hint="eastAsia" w:ascii="黑体" w:hAnsi="黑体" w:eastAsia="黑体" w:cs="Times New Roman"/>
          <w:b/>
          <w:bCs/>
          <w:kern w:val="0"/>
          <w:szCs w:val="21"/>
          <w:highlight w:val="none"/>
          <w14:ligatures w14:val="none"/>
        </w:rPr>
        <w:t>11</w:t>
      </w:r>
      <w:r>
        <w:rPr>
          <w:rFonts w:ascii="黑体" w:hAnsi="黑体" w:eastAsia="黑体" w:cs="Times New Roman"/>
          <w:b/>
          <w:bCs/>
          <w:kern w:val="0"/>
          <w:szCs w:val="21"/>
          <w:highlight w:val="none"/>
          <w14:ligatures w14:val="none"/>
        </w:rPr>
        <w:t>.1</w:t>
      </w:r>
      <w:r>
        <w:rPr>
          <w:rFonts w:hint="eastAsia" w:ascii="黑体" w:hAnsi="黑体" w:eastAsia="黑体" w:cs="Times New Roman"/>
          <w:b/>
          <w:bCs/>
          <w:kern w:val="0"/>
          <w:szCs w:val="21"/>
          <w:highlight w:val="none"/>
          <w14:ligatures w14:val="none"/>
        </w:rPr>
        <w:t xml:space="preserve"> 一般规定 </w:t>
      </w:r>
      <w:r>
        <w:rPr>
          <w:rFonts w:hint="eastAsia" w:ascii="黑体" w:hAnsi="黑体" w:eastAsia="黑体" w:cs="Times New Roman"/>
          <w:kern w:val="0"/>
          <w:szCs w:val="21"/>
          <w:highlight w:val="none"/>
          <w14:ligatures w14:val="none"/>
        </w:rPr>
        <w:t xml:space="preserve"> </w:t>
      </w:r>
    </w:p>
    <w:p w14:paraId="208363FB">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11.1.1 智慧工地质量管理平台应覆盖全生命周期管理流程，包括质量计划编制、质量检查、质量整改、质量验收、质量专项监测、质量检验检测，形成从策划到执行的全流程数字化管控体系。</w:t>
      </w:r>
    </w:p>
    <w:p w14:paraId="6B9F5B97">
      <w:pPr>
        <w:spacing w:before="120" w:beforeLines="50" w:after="120" w:afterLines="50"/>
        <w:rPr>
          <w:rFonts w:hint="eastAsia" w:ascii="黑体" w:hAnsi="黑体" w:eastAsia="黑体" w:cs="Times New Roman"/>
          <w:kern w:val="0"/>
          <w:szCs w:val="21"/>
          <w:highlight w:val="none"/>
          <w14:ligatures w14:val="none"/>
        </w:rPr>
      </w:pPr>
    </w:p>
    <w:p w14:paraId="5B898DAA">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11.1.2 应支持对进场物资、设备的验收流程数字化管理，实现验收记录在线填报、监理单位/检测单位电子签认，并关联质量档案实现全流程可追溯。</w:t>
      </w:r>
    </w:p>
    <w:p w14:paraId="470C9C7B">
      <w:pPr>
        <w:spacing w:before="120" w:beforeLines="50" w:after="120" w:afterLines="50"/>
        <w:rPr>
          <w:rFonts w:hint="eastAsia" w:ascii="黑体" w:hAnsi="黑体" w:eastAsia="黑体" w:cs="Times New Roman"/>
          <w:kern w:val="0"/>
          <w:szCs w:val="21"/>
          <w:highlight w:val="none"/>
          <w14:ligatures w14:val="none"/>
        </w:rPr>
      </w:pPr>
    </w:p>
    <w:p w14:paraId="49DBFFD6">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11.1.3 宜通过BIM技术实现质量问题可视化，在三维模型中采用颜色标注问题类型（如红色代表未整改、绿色代表已验收），并动态更新整改状态，支持多维度数据穿透查询。</w:t>
      </w:r>
    </w:p>
    <w:p w14:paraId="17F296D3">
      <w:pPr>
        <w:spacing w:before="120" w:beforeLines="50" w:after="120" w:afterLines="50"/>
        <w:rPr>
          <w:rFonts w:hint="eastAsia" w:ascii="黑体" w:hAnsi="黑体" w:eastAsia="黑体" w:cs="Times New Roman"/>
          <w:kern w:val="0"/>
          <w:szCs w:val="21"/>
          <w:highlight w:val="none"/>
          <w14:ligatures w14:val="none"/>
        </w:rPr>
      </w:pPr>
    </w:p>
    <w:p w14:paraId="5090ED93">
      <w:pPr>
        <w:spacing w:before="120" w:beforeLines="50" w:after="120" w:afterLines="50"/>
        <w:outlineLvl w:val="1"/>
        <w:rPr>
          <w:rFonts w:hint="eastAsia" w:ascii="黑体" w:hAnsi="黑体" w:eastAsia="黑体" w:cs="Times New Roman"/>
          <w:kern w:val="0"/>
          <w:szCs w:val="21"/>
          <w:highlight w:val="none"/>
          <w14:ligatures w14:val="none"/>
        </w:rPr>
      </w:pPr>
      <w:r>
        <w:rPr>
          <w:rFonts w:hint="eastAsia" w:ascii="黑体" w:hAnsi="黑体" w:eastAsia="黑体" w:cs="Times New Roman"/>
          <w:b/>
          <w:bCs/>
          <w:kern w:val="0"/>
          <w:szCs w:val="21"/>
          <w:highlight w:val="none"/>
          <w14:ligatures w14:val="none"/>
        </w:rPr>
        <w:t>11.2 建设要求</w:t>
      </w:r>
    </w:p>
    <w:p w14:paraId="62F700D5">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11.2.1 质量计划管理系统应符合以下要求：</w:t>
      </w:r>
    </w:p>
    <w:p w14:paraId="38E7E2D1">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应具备质量计划编制、审批、执行、验收全过程可回溯及归档管理；</w:t>
      </w:r>
    </w:p>
    <w:p w14:paraId="32F533EF">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应支持跨终端（移动端/电脑端）全过程记录、审批与查询；</w:t>
      </w:r>
    </w:p>
    <w:p w14:paraId="03D620A9">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应支持与质量整改、验收模块数据互通，实现全流程闭环管理；</w:t>
      </w:r>
    </w:p>
    <w:p w14:paraId="48AF95C9">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宜支持自动生成不同维度的质量计划台账与统计分析图表。</w:t>
      </w:r>
    </w:p>
    <w:p w14:paraId="1312282C">
      <w:pPr>
        <w:spacing w:before="120" w:beforeLines="50" w:after="120" w:afterLines="50"/>
        <w:ind w:firstLine="420" w:firstLineChars="200"/>
        <w:rPr>
          <w:rFonts w:hint="eastAsia" w:ascii="黑体" w:hAnsi="黑体" w:eastAsia="黑体" w:cs="Times New Roman"/>
          <w:kern w:val="0"/>
          <w:szCs w:val="21"/>
          <w:highlight w:val="none"/>
          <w14:ligatures w14:val="none"/>
        </w:rPr>
      </w:pPr>
    </w:p>
    <w:p w14:paraId="3A9BE5E5">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11.2.2 质量检查管理系统应符合以下要求：</w:t>
      </w:r>
    </w:p>
    <w:p w14:paraId="09CF47BA">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a)应具备施工过程质量检查全流程可追溯功能，覆盖检查时间、检查人、检查部位、</w:t>
      </w:r>
    </w:p>
    <w:p w14:paraId="6FFF739F">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检查内容、问题描述、整改措施及质量复查等环节的完整数据链管理；</w:t>
      </w:r>
    </w:p>
    <w:p w14:paraId="36039EC9">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b)宜支持参建各方协同作业需求，提供质量检查项电子化定制、检查计划动态编制与调整功能，满足多角色协同的标准化管理要求；</w:t>
      </w:r>
    </w:p>
    <w:p w14:paraId="43EF60F5">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c)应支持移动端数据采集能力，包含实测实量数据录入、多媒体文件（照片/短视频）上传及离线数据缓存功能，保障无网络环境下检查信息完整记录与同步；</w:t>
      </w:r>
    </w:p>
    <w:p w14:paraId="51676BF9">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d)宜支持质量问题整改通知单自动生成并关联整改责任人、整改期限及逾期自动升级推送至管理层功能，实现"检查-整改-验证"闭环管控；</w:t>
      </w:r>
    </w:p>
    <w:p w14:paraId="07A6088D">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e）宜形成数据可视化分析，集成整改过程实时追踪、检查数据多维统计分析（频次/类型/趋势）及预警功能；</w:t>
      </w:r>
    </w:p>
    <w:p w14:paraId="07A2BB94">
      <w:pPr>
        <w:tabs>
          <w:tab w:val="left" w:pos="738"/>
        </w:tabs>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f）宜具备质量检查位置与BIM模型的三维空间映射能力，通过模型可视化技术实现</w:t>
      </w:r>
    </w:p>
    <w:p w14:paraId="0902D2A5">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检查问题的精准定位与数据关联分析。</w:t>
      </w:r>
    </w:p>
    <w:p w14:paraId="4C57A80E">
      <w:pPr>
        <w:spacing w:before="120" w:beforeLines="50" w:after="120" w:afterLines="50"/>
        <w:rPr>
          <w:rFonts w:hint="eastAsia" w:ascii="黑体" w:hAnsi="黑体" w:eastAsia="黑体" w:cs="Times New Roman"/>
          <w:kern w:val="0"/>
          <w:szCs w:val="21"/>
          <w:highlight w:val="none"/>
          <w14:ligatures w14:val="none"/>
        </w:rPr>
      </w:pPr>
    </w:p>
    <w:p w14:paraId="59D7100E">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11.2.3  质量整改管理系统应符合以下要求：</w:t>
      </w:r>
    </w:p>
    <w:p w14:paraId="2A8FC34D">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应具备整改任务全流程可追溯功能，涵盖整改责任人、整改时限、整改措施及整改</w:t>
      </w:r>
    </w:p>
    <w:p w14:paraId="68442F1F">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结果记录，并关联复查时间、复查人员与复查结论的完整闭环管理；</w:t>
      </w:r>
    </w:p>
    <w:p w14:paraId="1AD0A369">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应支持参建各方协同整改需求，提供整改项电子化配置、整改计划动态编排功能，</w:t>
      </w:r>
    </w:p>
    <w:p w14:paraId="5119C33E">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满足多角色协作的标准化流程管控；</w:t>
      </w:r>
    </w:p>
    <w:p w14:paraId="64640207">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应支持移动端实时采集整改过程数据，包含实测实量记录、多格式附件（文字/照</w:t>
      </w:r>
    </w:p>
    <w:p w14:paraId="6BAEC4F2">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片/视频）上传及离线数据缓存能力，确保无网络环境下整改信息完整采集与同步；</w:t>
      </w:r>
    </w:p>
    <w:p w14:paraId="2AC6622A">
      <w:pPr>
        <w:spacing w:before="120" w:beforeLines="50" w:after="120"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应支持自动生成整改闭环台账与多维度统计分析图表（如整改效率/问题类型/重复</w:t>
      </w:r>
    </w:p>
    <w:p w14:paraId="17B0AE9E">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缺陷），实现整改任务状态可视化跟踪与预警提示。</w:t>
      </w:r>
    </w:p>
    <w:p w14:paraId="70279034">
      <w:pPr>
        <w:spacing w:before="120" w:beforeLines="50" w:after="120" w:afterLines="50"/>
        <w:rPr>
          <w:rFonts w:hint="eastAsia" w:ascii="黑体" w:hAnsi="黑体" w:eastAsia="黑体" w:cs="Times New Roman"/>
          <w:kern w:val="0"/>
          <w:szCs w:val="21"/>
          <w:highlight w:val="none"/>
          <w14:ligatures w14:val="none"/>
        </w:rPr>
      </w:pPr>
    </w:p>
    <w:p w14:paraId="38D40C8F">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11.2.4  质量验收管理系统应符合以下要求：</w:t>
      </w:r>
    </w:p>
    <w:p w14:paraId="39F2928E">
      <w:pPr>
        <w:spacing w:before="120" w:beforeLines="50" w:after="120" w:afterLines="50"/>
        <w:ind w:left="819" w:leftChars="190" w:hanging="420" w:hanging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w:t>
      </w:r>
      <w:r>
        <w:rPr>
          <w:rFonts w:ascii="黑体" w:hAnsi="黑体" w:eastAsia="黑体" w:cs="Times New Roman"/>
          <w:kern w:val="0"/>
          <w:szCs w:val="21"/>
          <w:highlight w:val="none"/>
          <w14:ligatures w14:val="none"/>
        </w:rPr>
        <w:t>应具备质量问题发起、处理跟踪、验收闭环的全流程可追溯管理，实现问题处置</w:t>
      </w:r>
    </w:p>
    <w:p w14:paraId="29ED2BCD">
      <w:pPr>
        <w:spacing w:before="120" w:beforeLines="50" w:after="120" w:afterLines="5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过程留痕</w:t>
      </w:r>
      <w:r>
        <w:rPr>
          <w:rFonts w:hint="eastAsia" w:ascii="黑体" w:hAnsi="黑体" w:eastAsia="黑体" w:cs="Times New Roman"/>
          <w:kern w:val="0"/>
          <w:szCs w:val="21"/>
          <w:highlight w:val="none"/>
          <w14:ligatures w14:val="none"/>
        </w:rPr>
        <w:t>；</w:t>
      </w:r>
    </w:p>
    <w:p w14:paraId="0AB625A0">
      <w:pPr>
        <w:spacing w:before="120" w:beforeLines="50" w:after="120" w:afterLines="50"/>
        <w:ind w:left="819" w:leftChars="190" w:hanging="420" w:hanging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w:t>
      </w:r>
      <w:r>
        <w:rPr>
          <w:rFonts w:ascii="黑体" w:hAnsi="黑体" w:eastAsia="黑体" w:cs="Times New Roman"/>
          <w:kern w:val="0"/>
          <w:szCs w:val="21"/>
          <w:highlight w:val="none"/>
          <w14:ligatures w14:val="none"/>
        </w:rPr>
        <w:t>应支持多层级工程验收管理（检验批/分项/子分部/分部/子单位/单位工程），完</w:t>
      </w:r>
    </w:p>
    <w:p w14:paraId="08CE2FEA">
      <w:pPr>
        <w:spacing w:before="120" w:beforeLines="50" w:after="120" w:afterLines="5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整记录验收过程行为数据与质量评定结果</w:t>
      </w:r>
      <w:r>
        <w:rPr>
          <w:rFonts w:hint="eastAsia" w:ascii="黑体" w:hAnsi="黑体" w:eastAsia="黑体" w:cs="Times New Roman"/>
          <w:kern w:val="0"/>
          <w:szCs w:val="21"/>
          <w:highlight w:val="none"/>
          <w14:ligatures w14:val="none"/>
        </w:rPr>
        <w:t>；</w:t>
      </w:r>
    </w:p>
    <w:p w14:paraId="6910CDBE">
      <w:pPr>
        <w:spacing w:before="120" w:beforeLines="50" w:after="120" w:afterLines="50"/>
        <w:ind w:left="819" w:leftChars="190" w:hanging="420" w:hanging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w:t>
      </w:r>
      <w:r>
        <w:rPr>
          <w:rFonts w:ascii="黑体" w:hAnsi="黑体" w:eastAsia="黑体" w:cs="Times New Roman"/>
          <w:kern w:val="0"/>
          <w:szCs w:val="21"/>
          <w:highlight w:val="none"/>
          <w14:ligatures w14:val="none"/>
        </w:rPr>
        <w:t>应支持验收数据智能聚合分析功能，包含隐患识别、不规范操作预警、整改指令</w:t>
      </w:r>
    </w:p>
    <w:p w14:paraId="44B1D288">
      <w:pPr>
        <w:spacing w:before="120" w:beforeLines="50" w:after="120" w:afterLines="5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自动推送等能力，通过多维度统计分析实现验收流程信息化管控</w:t>
      </w:r>
      <w:r>
        <w:rPr>
          <w:rFonts w:hint="eastAsia" w:ascii="黑体" w:hAnsi="黑体" w:eastAsia="黑体" w:cs="Times New Roman"/>
          <w:kern w:val="0"/>
          <w:szCs w:val="21"/>
          <w:highlight w:val="none"/>
          <w14:ligatures w14:val="none"/>
        </w:rPr>
        <w:t>。</w:t>
      </w:r>
    </w:p>
    <w:p w14:paraId="74E68372">
      <w:pPr>
        <w:spacing w:before="120" w:beforeLines="50" w:after="120"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w:t>
      </w:r>
      <w:r>
        <w:rPr>
          <w:rFonts w:ascii="黑体" w:hAnsi="黑体" w:eastAsia="黑体" w:cs="Times New Roman"/>
          <w:kern w:val="0"/>
          <w:szCs w:val="21"/>
          <w:highlight w:val="none"/>
          <w14:ligatures w14:val="none"/>
        </w:rPr>
        <w:t>)应建立数字化实测实量系统，支持采用智能测量设备（如激光测距仪、全站仪等）自动采集数据，并实时上传至管理平台；</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e</w:t>
      </w:r>
      <w:r>
        <w:rPr>
          <w:rFonts w:ascii="黑体" w:hAnsi="黑体" w:eastAsia="黑体" w:cs="Times New Roman"/>
          <w:kern w:val="0"/>
          <w:szCs w:val="21"/>
          <w:highlight w:val="none"/>
          <w14:ligatures w14:val="none"/>
        </w:rPr>
        <w:t>)宜应用AI算法对实测实量数据进行自动分析，识别质量偏差趋势，生成动态质量波动曲线</w:t>
      </w:r>
      <w:r>
        <w:rPr>
          <w:rFonts w:hint="eastAsia" w:ascii="黑体" w:hAnsi="黑体" w:eastAsia="黑体" w:cs="Times New Roman"/>
          <w:kern w:val="0"/>
          <w:szCs w:val="21"/>
          <w:highlight w:val="none"/>
          <w14:ligatures w14:val="none"/>
        </w:rPr>
        <w:t>。</w:t>
      </w:r>
    </w:p>
    <w:p w14:paraId="4A4D96A9">
      <w:pPr>
        <w:spacing w:before="120" w:beforeLines="50" w:after="120" w:afterLines="50"/>
        <w:ind w:firstLine="420" w:firstLineChars="200"/>
        <w:rPr>
          <w:rFonts w:hint="eastAsia" w:ascii="黑体" w:hAnsi="黑体" w:eastAsia="黑体" w:cs="Times New Roman"/>
          <w:kern w:val="0"/>
          <w:szCs w:val="21"/>
          <w:highlight w:val="none"/>
          <w14:ligatures w14:val="none"/>
        </w:rPr>
      </w:pPr>
    </w:p>
    <w:p w14:paraId="1D99C11D">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11.2.5 质量专项监测系统应包括：宜具备对现场质量场景进行实时监控、记录、分析、预警的功能，监测重点应符合以下要求：</w:t>
      </w:r>
    </w:p>
    <w:p w14:paraId="2E9248B5">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a）应采用大体积混凝土监测，包含大体积混凝土内部温度、室外湿度、内外温差和降温速率等功能；</w:t>
      </w:r>
    </w:p>
    <w:p w14:paraId="3CFC130F">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b）应采用混凝土标养室监测应包含温度、湿度等信息，可根据具体的阈值进行报警提示；</w:t>
      </w:r>
    </w:p>
    <w:p w14:paraId="2D73EEFB">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c）宜采用三维扫描形变监测，出具相应的可视化形变情况报告；</w:t>
      </w:r>
    </w:p>
    <w:p w14:paraId="53A3E66E">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d）宜采用钢结构监测，对结构变形、结构内力、环境量等内容进行过程监测；</w:t>
      </w:r>
    </w:p>
    <w:p w14:paraId="51CBDC3B">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e）宜采用BIM+AR技术进行隐蔽工程质量验收，对隐蔽工程作业面，如钢筋直径、间距等尺寸以及预埋管线等进行在线测量；</w:t>
      </w:r>
    </w:p>
    <w:p w14:paraId="14CCAE36">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f）宜采用智能传感器实时监测机电管道安装的坡度、垂直度及支架间距（符合GB 50242/GB 50243要求），数据异常时自动预警；</w:t>
      </w:r>
    </w:p>
    <w:p w14:paraId="0B43FAE1">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g）宜通过红外成像或BIM模型比对技术检测管道焊缝、保温层密实度等隐蔽缺陷，并生成数字化报告；</w:t>
      </w:r>
    </w:p>
    <w:p w14:paraId="49FC3220">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h）应采用图像识别或激光扫描技术监测装饰装修工程中墙面平整度、瓷砖空鼓率（参照GB 50210），超标部位自动标记；</w:t>
      </w:r>
    </w:p>
    <w:p w14:paraId="6B1BCBCA">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i）应通过北斗/GNSS定位系统监测幕墙单元板块安装偏差（水平度、垂直度），实时对比GB/T 21086允许值并预警；</w:t>
      </w:r>
    </w:p>
    <w:p w14:paraId="2466003E">
      <w:pPr>
        <w:spacing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j）宜采用无人机+三维建模技术定期扫描幕墙外立面，分析密封胶老化、面板变形等质量趋势，输出可视化评估报告；</w:t>
      </w:r>
    </w:p>
    <w:p w14:paraId="782407BD">
      <w:pPr>
        <w:spacing w:before="120" w:beforeLines="50" w:after="120" w:afterLines="50" w:line="360" w:lineRule="auto"/>
        <w:ind w:left="420" w:left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 xml:space="preserve">k)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建立智能工序样板管理系统，通过BIM+VR技术实现工艺样板的三维可视化交底；</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l) 宜采用智能识别技术对样板施工过程进行质量监控，自动比对实际施工与标准样板的差异</w:t>
      </w:r>
      <w:r>
        <w:rPr>
          <w:rFonts w:hint="eastAsia" w:ascii="黑体" w:hAnsi="黑体" w:eastAsia="黑体" w:cs="Times New Roman"/>
          <w:kern w:val="0"/>
          <w:szCs w:val="21"/>
          <w:highlight w:val="none"/>
          <w14:ligatures w14:val="none"/>
        </w:rPr>
        <w:t>。</w:t>
      </w:r>
    </w:p>
    <w:p w14:paraId="1949C6DD">
      <w:pPr>
        <w:spacing w:before="120" w:beforeLines="50" w:after="120"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11.2.6 质量检验检测管理具备以下功能：</w:t>
      </w:r>
    </w:p>
    <w:p w14:paraId="3E5EC0A9">
      <w:pPr>
        <w:spacing w:before="120" w:beforeLines="50" w:after="120" w:afterLines="50" w:line="360" w:lineRule="auto"/>
        <w:ind w:firstLine="420" w:firstLine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a) 应具备取样检测等工作全流程管理功能，具备取样过程记录留存功能，检测数据统计、查询、分析及预警功能；</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w:t>
      </w:r>
      <w:r>
        <w:rPr>
          <w:rFonts w:ascii="黑体" w:hAnsi="黑体" w:eastAsia="黑体" w:cs="Times New Roman"/>
          <w:kern w:val="0"/>
          <w:szCs w:val="21"/>
          <w:highlight w:val="none"/>
          <w14:ligatures w14:val="none"/>
        </w:rPr>
        <w:t>b) 应具备质量证明材料电子签章的提交、检索等功能，并支持质量检测结果的追踪与查询功能</w:t>
      </w:r>
      <w:r>
        <w:rPr>
          <w:rFonts w:hint="eastAsia" w:ascii="黑体" w:hAnsi="黑体" w:eastAsia="黑体" w:cs="Times New Roman"/>
          <w:kern w:val="0"/>
          <w:szCs w:val="21"/>
          <w:highlight w:val="none"/>
          <w14:ligatures w14:val="none"/>
        </w:rPr>
        <w:t>；</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c</w:t>
      </w:r>
      <w:r>
        <w:rPr>
          <w:rFonts w:ascii="黑体" w:hAnsi="黑体" w:eastAsia="黑体" w:cs="Times New Roman"/>
          <w:kern w:val="0"/>
          <w:szCs w:val="21"/>
          <w:highlight w:val="none"/>
          <w14:ligatures w14:val="none"/>
        </w:rPr>
        <w:t>) 应建立基于物联网的智能检测系统，实现检测设备数据自动采集、传输和存储，数据采集应符合《建筑工程检测试验技术管理规范》JGJ 190要求；</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d</w:t>
      </w:r>
      <w:r>
        <w:rPr>
          <w:rFonts w:ascii="黑体" w:hAnsi="黑体" w:eastAsia="黑体" w:cs="Times New Roman"/>
          <w:kern w:val="0"/>
          <w:szCs w:val="21"/>
          <w:highlight w:val="none"/>
          <w14:ligatures w14:val="none"/>
        </w:rPr>
        <w:t>) 应实现检测数据与BIM模型的自动关联，支持检测结果在三维模型中的可视化展示；</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e</w:t>
      </w:r>
      <w:r>
        <w:rPr>
          <w:rFonts w:ascii="黑体" w:hAnsi="黑体" w:eastAsia="黑体" w:cs="Times New Roman"/>
          <w:kern w:val="0"/>
          <w:szCs w:val="21"/>
          <w:highlight w:val="none"/>
          <w14:ligatures w14:val="none"/>
        </w:rPr>
        <w:t>) 宜应用人工智能技术对检测数据进行分析，当检测结果超过规范允许偏差时，系统自动推送预警信息并生成整改通知；</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f</w:t>
      </w:r>
      <w:r>
        <w:rPr>
          <w:rFonts w:ascii="黑体" w:hAnsi="黑体" w:eastAsia="黑体" w:cs="Times New Roman"/>
          <w:kern w:val="0"/>
          <w:szCs w:val="21"/>
          <w:highlight w:val="none"/>
          <w14:ligatures w14:val="none"/>
        </w:rPr>
        <w:t>) 应建立检测报告区块链存证系统，确保检测数据不可篡改、可追溯；</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 xml:space="preserve">    g</w:t>
      </w:r>
      <w:r>
        <w:rPr>
          <w:rFonts w:ascii="黑体" w:hAnsi="黑体" w:eastAsia="黑体" w:cs="Times New Roman"/>
          <w:kern w:val="0"/>
          <w:szCs w:val="21"/>
          <w:highlight w:val="none"/>
          <w14:ligatures w14:val="none"/>
        </w:rPr>
        <w:t>) 宜采用无人机、机器人等智能装备辅助完成高空、隐蔽等特殊部位的检测作业</w:t>
      </w:r>
      <w:r>
        <w:rPr>
          <w:rFonts w:hint="eastAsia" w:ascii="黑体" w:hAnsi="黑体" w:eastAsia="黑体" w:cs="Times New Roman"/>
          <w:kern w:val="0"/>
          <w:szCs w:val="21"/>
          <w:highlight w:val="none"/>
          <w14:ligatures w14:val="none"/>
        </w:rPr>
        <w:t>；</w:t>
      </w:r>
    </w:p>
    <w:p w14:paraId="6273073E">
      <w:pPr>
        <w:spacing w:before="120" w:beforeLines="50" w:after="120" w:afterLines="50"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h</w:t>
      </w:r>
      <w:r>
        <w:rPr>
          <w:rFonts w:ascii="黑体" w:hAnsi="黑体" w:eastAsia="黑体" w:cs="Times New Roman"/>
          <w:kern w:val="0"/>
          <w:szCs w:val="21"/>
          <w:highlight w:val="none"/>
          <w14:ligatures w14:val="none"/>
        </w:rPr>
        <w:t>) 宜在工序样板区部署物联网传感器，实时监测样板施工环境参数（温度、湿度等），确保样板制作条件符合规范要求</w:t>
      </w:r>
      <w:r>
        <w:rPr>
          <w:rFonts w:hint="eastAsia" w:ascii="黑体" w:hAnsi="黑体" w:eastAsia="黑体" w:cs="Times New Roman"/>
          <w:kern w:val="0"/>
          <w:szCs w:val="21"/>
          <w:highlight w:val="none"/>
          <w14:ligatures w14:val="none"/>
        </w:rPr>
        <w:t>。</w:t>
      </w:r>
    </w:p>
    <w:p w14:paraId="30CD885C">
      <w:pPr>
        <w:spacing w:before="120" w:beforeLines="50" w:after="120" w:afterLines="50"/>
        <w:ind w:firstLine="420" w:firstLineChars="200"/>
        <w:rPr>
          <w:rFonts w:hint="eastAsia" w:ascii="黑体" w:hAnsi="黑体" w:eastAsia="黑体" w:cs="Times New Roman"/>
          <w:kern w:val="0"/>
          <w:szCs w:val="21"/>
          <w:highlight w:val="none"/>
          <w14:ligatures w14:val="none"/>
        </w:rPr>
        <w:sectPr>
          <w:pgSz w:w="11906" w:h="16839"/>
          <w:pgMar w:top="1440" w:right="1800" w:bottom="1440" w:left="1800" w:header="0" w:footer="1013" w:gutter="0"/>
          <w:cols w:space="720" w:num="1"/>
        </w:sectPr>
      </w:pPr>
    </w:p>
    <w:p w14:paraId="57F4F2AF">
      <w:pPr>
        <w:spacing w:before="156" w:beforeLines="50" w:after="156" w:afterLines="50"/>
        <w:ind w:left="105"/>
        <w:outlineLvl w:val="0"/>
        <w:rPr>
          <w:rFonts w:hint="eastAsia"/>
          <w:highlight w:val="none"/>
        </w:rPr>
      </w:pPr>
      <w:r>
        <w:rPr>
          <w:rFonts w:hint="eastAsia" w:ascii="黑体" w:hAnsi="黑体" w:eastAsia="黑体" w:cs="Times New Roman"/>
          <w:b/>
          <w:bCs/>
          <w:kern w:val="0"/>
          <w:szCs w:val="21"/>
          <w:highlight w:val="none"/>
          <w14:ligatures w14:val="none"/>
        </w:rPr>
        <w:t>12  技术管理</w:t>
      </w:r>
    </w:p>
    <w:p w14:paraId="33C5962D">
      <w:pPr>
        <w:spacing w:before="156" w:beforeLines="50" w:after="156" w:afterLines="50"/>
        <w:outlineLvl w:val="1"/>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12.1一般规定</w:t>
      </w:r>
    </w:p>
    <w:p w14:paraId="3E1F11D7">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12.1.1智慧工地平台技术管理应具备人员资质管理、技术策划、图纸管理、施工方案管理、技术交底管理。</w:t>
      </w:r>
    </w:p>
    <w:p w14:paraId="48FC489C">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12.1.2 宜</w:t>
      </w:r>
      <w:r>
        <w:rPr>
          <w:rFonts w:ascii="黑体" w:hAnsi="黑体" w:eastAsia="黑体" w:cs="Times New Roman"/>
          <w:kern w:val="0"/>
          <w:szCs w:val="21"/>
          <w:highlight w:val="none"/>
          <w14:ligatures w14:val="none"/>
        </w:rPr>
        <w:t>建立"BIM+智慧工地"一体化技术管理平台，实现</w:t>
      </w:r>
      <w:r>
        <w:rPr>
          <w:rFonts w:hint="eastAsia" w:ascii="黑体" w:hAnsi="黑体" w:eastAsia="黑体" w:cs="Times New Roman"/>
          <w:kern w:val="0"/>
          <w:szCs w:val="21"/>
          <w:highlight w:val="none"/>
          <w14:ligatures w14:val="none"/>
        </w:rPr>
        <w:t>建筑设计、生产、施工等全过程</w:t>
      </w:r>
      <w:r>
        <w:rPr>
          <w:rFonts w:ascii="黑体" w:hAnsi="黑体" w:eastAsia="黑体" w:cs="Times New Roman"/>
          <w:kern w:val="0"/>
          <w:szCs w:val="21"/>
          <w:highlight w:val="none"/>
          <w14:ligatures w14:val="none"/>
        </w:rPr>
        <w:t>技术标准、图纸、方案、交底等全要素数字化</w:t>
      </w:r>
      <w:r>
        <w:rPr>
          <w:rFonts w:hint="eastAsia" w:ascii="黑体" w:hAnsi="黑体" w:eastAsia="黑体" w:cs="Times New Roman"/>
          <w:kern w:val="0"/>
          <w:szCs w:val="21"/>
          <w:highlight w:val="none"/>
          <w14:ligatures w14:val="none"/>
        </w:rPr>
        <w:t>资料</w:t>
      </w:r>
      <w:r>
        <w:rPr>
          <w:rFonts w:ascii="黑体" w:hAnsi="黑体" w:eastAsia="黑体" w:cs="Times New Roman"/>
          <w:kern w:val="0"/>
          <w:szCs w:val="21"/>
          <w:highlight w:val="none"/>
          <w14:ligatures w14:val="none"/>
        </w:rPr>
        <w:t>管理</w:t>
      </w:r>
      <w:r>
        <w:rPr>
          <w:rFonts w:hint="eastAsia" w:ascii="黑体" w:hAnsi="黑体" w:eastAsia="黑体" w:cs="Times New Roman"/>
          <w:kern w:val="0"/>
          <w:szCs w:val="21"/>
          <w:highlight w:val="none"/>
          <w14:ligatures w14:val="none"/>
        </w:rPr>
        <w:t>，具备对应的流程审批表单，支持审批、会签等业务场景，</w:t>
      </w:r>
      <w:r>
        <w:rPr>
          <w:rFonts w:ascii="黑体" w:hAnsi="黑体" w:eastAsia="黑体" w:cs="Times New Roman"/>
          <w:kern w:val="0"/>
          <w:szCs w:val="21"/>
          <w:highlight w:val="none"/>
          <w14:ligatures w14:val="none"/>
        </w:rPr>
        <w:t>确保与施工进度同步更新</w:t>
      </w:r>
      <w:r>
        <w:rPr>
          <w:rFonts w:hint="eastAsia" w:ascii="黑体" w:hAnsi="黑体" w:eastAsia="黑体" w:cs="Times New Roman"/>
          <w:kern w:val="0"/>
          <w:szCs w:val="21"/>
          <w:highlight w:val="none"/>
          <w14:ligatures w14:val="none"/>
        </w:rPr>
        <w:t>。</w:t>
      </w:r>
    </w:p>
    <w:p w14:paraId="117A6AE8">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12.1.3 </w:t>
      </w:r>
      <w:r>
        <w:rPr>
          <w:rFonts w:ascii="黑体" w:hAnsi="黑体" w:eastAsia="黑体" w:cs="Times New Roman"/>
          <w:kern w:val="0"/>
          <w:szCs w:val="21"/>
          <w:highlight w:val="none"/>
          <w14:ligatures w14:val="none"/>
        </w:rPr>
        <w:t>应按照管理要求分级配置智能终端设备，对危险性较大的分部分项工程及关键设备实施100%智能监测，确保现场技术管理全过程线上留痕</w:t>
      </w:r>
      <w:r>
        <w:rPr>
          <w:rFonts w:hint="eastAsia" w:ascii="黑体" w:hAnsi="黑体" w:eastAsia="黑体" w:cs="Times New Roman"/>
          <w:kern w:val="0"/>
          <w:szCs w:val="21"/>
          <w:highlight w:val="none"/>
          <w14:ligatures w14:val="none"/>
        </w:rPr>
        <w:t>。</w:t>
      </w:r>
    </w:p>
    <w:p w14:paraId="2063FEC8">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12.1.4 应</w:t>
      </w:r>
      <w:r>
        <w:rPr>
          <w:rFonts w:ascii="黑体" w:hAnsi="黑体" w:eastAsia="黑体" w:cs="Times New Roman"/>
          <w:kern w:val="0"/>
          <w:szCs w:val="21"/>
          <w:highlight w:val="none"/>
          <w14:ligatures w14:val="none"/>
        </w:rPr>
        <w:t>实现技术标准、规范文件的在线版本管理，确保现场使用规范均为有效版本；</w:t>
      </w:r>
    </w:p>
    <w:p w14:paraId="3731F07C">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12.1.5 </w:t>
      </w:r>
      <w:r>
        <w:rPr>
          <w:rFonts w:ascii="黑体" w:hAnsi="黑体" w:eastAsia="黑体" w:cs="Times New Roman"/>
          <w:kern w:val="0"/>
          <w:szCs w:val="21"/>
          <w:highlight w:val="none"/>
          <w14:ligatures w14:val="none"/>
        </w:rPr>
        <w:t>应建立技术人员电子档案库，动态更新执业资格和岗位认证信息；</w:t>
      </w:r>
    </w:p>
    <w:p w14:paraId="11E396DF">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12.1.6</w:t>
      </w:r>
      <w:r>
        <w:rPr>
          <w:rFonts w:ascii="黑体" w:hAnsi="黑体" w:eastAsia="黑体" w:cs="Times New Roman"/>
          <w:kern w:val="0"/>
          <w:szCs w:val="21"/>
          <w:highlight w:val="none"/>
          <w14:ligatures w14:val="none"/>
        </w:rPr>
        <w:t xml:space="preserve">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建立技术管理大数据分析模块，支持施工过程技术决策优化。</w:t>
      </w:r>
    </w:p>
    <w:p w14:paraId="631FA9F9">
      <w:pPr>
        <w:spacing w:before="156" w:beforeLines="50" w:after="156" w:afterLines="50"/>
        <w:rPr>
          <w:rFonts w:hint="eastAsia" w:ascii="黑体" w:hAnsi="黑体" w:eastAsia="黑体" w:cs="Times New Roman"/>
          <w:kern w:val="0"/>
          <w:szCs w:val="21"/>
          <w:highlight w:val="none"/>
          <w14:ligatures w14:val="none"/>
        </w:rPr>
      </w:pPr>
    </w:p>
    <w:p w14:paraId="50C8A1CD">
      <w:pPr>
        <w:spacing w:before="156" w:beforeLines="50" w:after="156" w:afterLines="50"/>
        <w:outlineLvl w:val="1"/>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12.2 建设要求</w:t>
      </w:r>
    </w:p>
    <w:p w14:paraId="3BF42857">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12.2.1 智慧人员管理应符合以下要求：</w:t>
      </w:r>
    </w:p>
    <w:p w14:paraId="20BC568B">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应部署身份识别系统，关键岗位人员资质实时核验；</w:t>
      </w:r>
    </w:p>
    <w:p w14:paraId="7450CA2A">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应建立技术人员能力数字画像，匹配岗位技术要求；</w:t>
      </w:r>
    </w:p>
    <w:p w14:paraId="5A68ABE3">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宜采用VR技术开展沉浸式技能培训，考试通过率100%，成绩优良率≥90%；</w:t>
      </w:r>
    </w:p>
    <w:p w14:paraId="7C96FC67">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应实现特种作业人员电子证书与政府监管平台数据互通；</w:t>
      </w:r>
    </w:p>
    <w:p w14:paraId="475DEC8F">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宜开发智能排班系统，基于项目需求自动调配技术力量。</w:t>
      </w:r>
    </w:p>
    <w:p w14:paraId="79490E93">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12.2.2智慧技术策划管理应符合以下要求：</w:t>
      </w:r>
    </w:p>
    <w:p w14:paraId="02C11B70">
      <w:pPr>
        <w:spacing w:before="156" w:beforeLines="50" w:after="156" w:afterLines="50" w:line="360" w:lineRule="auto"/>
        <w:ind w:left="420" w:left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a) 应编制智慧建造专项技术策划书，明确BIM应用点、新技术研发目标和实施路径；</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 xml:space="preserve">b)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建立技术策划动态调整机制，通过大数据分析实时优化技术路线</w:t>
      </w:r>
      <w:r>
        <w:rPr>
          <w:rFonts w:hint="eastAsia" w:ascii="黑体" w:hAnsi="黑体" w:eastAsia="黑体" w:cs="Times New Roman"/>
          <w:kern w:val="0"/>
          <w:szCs w:val="21"/>
          <w:highlight w:val="none"/>
          <w14:ligatures w14:val="none"/>
        </w:rPr>
        <w:t>和</w:t>
      </w:r>
      <w:r>
        <w:rPr>
          <w:rFonts w:ascii="黑体" w:hAnsi="黑体" w:eastAsia="黑体" w:cs="Times New Roman"/>
          <w:kern w:val="0"/>
          <w:szCs w:val="21"/>
          <w:highlight w:val="none"/>
          <w14:ligatures w14:val="none"/>
        </w:rPr>
        <w:t>资源精准调配；</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c) 宜采用数字孪生技术进行施工模拟，至少包含重大施工工序模拟和场地布置优化</w:t>
      </w:r>
      <w:r>
        <w:rPr>
          <w:rFonts w:hint="eastAsia" w:ascii="黑体" w:hAnsi="黑体" w:eastAsia="黑体" w:cs="Times New Roman"/>
          <w:kern w:val="0"/>
          <w:szCs w:val="21"/>
          <w:highlight w:val="none"/>
          <w14:ligatures w14:val="none"/>
        </w:rPr>
        <w:t>，</w:t>
      </w:r>
      <w:r>
        <w:rPr>
          <w:rFonts w:ascii="黑体" w:hAnsi="黑体" w:eastAsia="黑体" w:cs="Times New Roman"/>
          <w:kern w:val="0"/>
          <w:szCs w:val="21"/>
          <w:highlight w:val="none"/>
          <w14:ligatures w14:val="none"/>
        </w:rPr>
        <w:t>关键节点模拟覆盖率应达100%；</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d) 应实现技术策划文件在线会签审批，保留完整的修改痕迹和版本记录；</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e) 宜应用AI算法进行技术方案比选，自动生成多方案比选报告。</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f</w:t>
      </w:r>
      <w:r>
        <w:rPr>
          <w:rFonts w:ascii="黑体" w:hAnsi="黑体" w:eastAsia="黑体" w:cs="Times New Roman"/>
          <w:kern w:val="0"/>
          <w:szCs w:val="21"/>
          <w:highlight w:val="none"/>
          <w14:ligatures w14:val="none"/>
        </w:rPr>
        <w:t>) 应实现策划文件在线协同编写，版本变更自动推送相关责任人</w:t>
      </w:r>
      <w:r>
        <w:rPr>
          <w:rFonts w:hint="eastAsia" w:ascii="黑体" w:hAnsi="黑体" w:eastAsia="黑体" w:cs="Times New Roman"/>
          <w:kern w:val="0"/>
          <w:szCs w:val="21"/>
          <w:highlight w:val="none"/>
          <w14:ligatures w14:val="none"/>
        </w:rPr>
        <w:t>。</w:t>
      </w:r>
    </w:p>
    <w:p w14:paraId="454638E1">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12.2.3智慧图纸管理系统应包括：</w:t>
      </w:r>
    </w:p>
    <w:p w14:paraId="3200FB7D">
      <w:pPr>
        <w:numPr>
          <w:ilvl w:val="0"/>
          <w:numId w:val="5"/>
        </w:numPr>
        <w:spacing w:before="156" w:beforeLines="50" w:after="156" w:afterLines="50"/>
        <w:ind w:left="609" w:leftChars="190" w:hanging="210" w:hangingChars="1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应实现图纸全流程数字化管理，涵盖收文存档、版本控制、收发文审批及电子签章</w:t>
      </w:r>
    </w:p>
    <w:p w14:paraId="6ABCBC87">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功能；</w:t>
      </w:r>
    </w:p>
    <w:p w14:paraId="65998A3E">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b）应支持图纸在线协同审查，提供批注标记、变更对比、会审记录自动归档等工具；</w:t>
      </w:r>
    </w:p>
    <w:p w14:paraId="4E594863">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w:t>
      </w:r>
      <w:r>
        <w:rPr>
          <w:rFonts w:ascii="黑体" w:hAnsi="黑体" w:eastAsia="黑体" w:cs="Times New Roman"/>
          <w:kern w:val="0"/>
          <w:szCs w:val="21"/>
          <w:highlight w:val="none"/>
          <w14:ligatures w14:val="none"/>
        </w:rPr>
        <w:t>宜应用AR技术实现现场图纸与实体构件叠加查看</w:t>
      </w:r>
      <w:r>
        <w:rPr>
          <w:rFonts w:hint="eastAsia" w:ascii="黑体" w:hAnsi="黑体" w:eastAsia="黑体" w:cs="Times New Roman"/>
          <w:kern w:val="0"/>
          <w:szCs w:val="21"/>
          <w:highlight w:val="none"/>
          <w14:ligatures w14:val="none"/>
        </w:rPr>
        <w:t>；</w:t>
      </w:r>
    </w:p>
    <w:p w14:paraId="523ACBF7">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 xml:space="preserve">d) </w:t>
      </w:r>
      <w:r>
        <w:rPr>
          <w:rFonts w:ascii="黑体" w:hAnsi="黑体" w:eastAsia="黑体" w:cs="Times New Roman"/>
          <w:kern w:val="0"/>
          <w:szCs w:val="21"/>
          <w:highlight w:val="none"/>
          <w14:ligatures w14:val="none"/>
        </w:rPr>
        <w:t>宜部署智能审图系统，辅助人工完成关键专业图纸审查</w:t>
      </w:r>
      <w:r>
        <w:rPr>
          <w:rFonts w:hint="eastAsia" w:ascii="黑体" w:hAnsi="黑体" w:eastAsia="黑体" w:cs="Times New Roman"/>
          <w:kern w:val="0"/>
          <w:szCs w:val="21"/>
          <w:highlight w:val="none"/>
          <w14:ligatures w14:val="none"/>
        </w:rPr>
        <w:t>；</w:t>
      </w:r>
    </w:p>
    <w:p w14:paraId="34AF9FF1">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宜支持数字化交付标准，实现设计模型与施工模型的完整性校验。</w:t>
      </w:r>
    </w:p>
    <w:p w14:paraId="5097B8E4">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12.2.4施工方案智慧管理系统应符合以下要求：</w:t>
      </w:r>
    </w:p>
    <w:p w14:paraId="679CE296">
      <w:pPr>
        <w:spacing w:before="156" w:beforeLines="50" w:after="156" w:afterLines="50"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a）宜建立标准化技术资源库，涵盖施工规范、工艺工法、方案模板等结构化数据，</w:t>
      </w:r>
      <w:r>
        <w:rPr>
          <w:rFonts w:ascii="黑体" w:hAnsi="黑体" w:eastAsia="黑体" w:cs="Times New Roman"/>
          <w:kern w:val="0"/>
          <w:szCs w:val="21"/>
          <w:highlight w:val="none"/>
          <w14:ligatures w14:val="none"/>
        </w:rPr>
        <w:t>实现方案结构化存储和智能检索</w:t>
      </w:r>
      <w:r>
        <w:rPr>
          <w:rFonts w:hint="eastAsia" w:ascii="黑体" w:hAnsi="黑体" w:eastAsia="黑体" w:cs="Times New Roman"/>
          <w:kern w:val="0"/>
          <w:szCs w:val="21"/>
          <w:highlight w:val="none"/>
          <w14:ligatures w14:val="none"/>
        </w:rPr>
        <w:t>；</w:t>
      </w:r>
    </w:p>
    <w:p w14:paraId="08AD7394">
      <w:pPr>
        <w:spacing w:before="156" w:beforeLines="50" w:after="156" w:afterLines="50" w:line="360"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b）应支持施工方案动态台账管理，实现与技术策划间的实时联动，实现方案编制滞后预警，数据看板宜表现方案编制计划、审批状态、交底情况、编制质量以及复核情况；</w:t>
      </w:r>
    </w:p>
    <w:p w14:paraId="0137BB81">
      <w:pPr>
        <w:spacing w:before="156" w:beforeLines="50" w:after="156" w:afterLines="50" w:line="360" w:lineRule="auto"/>
        <w:ind w:left="420" w:left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c）宜具备施工工艺库智能检索功能，支持工艺视频、三维交底文件的在线调阅与共享。d</w:t>
      </w:r>
      <w:r>
        <w:rPr>
          <w:rFonts w:ascii="黑体" w:hAnsi="黑体" w:eastAsia="黑体" w:cs="Times New Roman"/>
          <w:kern w:val="0"/>
          <w:szCs w:val="21"/>
          <w:highlight w:val="none"/>
          <w14:ligatures w14:val="none"/>
        </w:rPr>
        <w:t xml:space="preserve">)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采用</w:t>
      </w:r>
      <w:r>
        <w:rPr>
          <w:rFonts w:hint="eastAsia" w:ascii="黑体" w:hAnsi="黑体" w:eastAsia="黑体" w:cs="Times New Roman"/>
          <w:kern w:val="0"/>
          <w:szCs w:val="21"/>
          <w:highlight w:val="none"/>
          <w14:ligatures w14:val="none"/>
        </w:rPr>
        <w:t>智慧建造</w:t>
      </w:r>
      <w:r>
        <w:rPr>
          <w:rFonts w:ascii="黑体" w:hAnsi="黑体" w:eastAsia="黑体" w:cs="Times New Roman"/>
          <w:kern w:val="0"/>
          <w:szCs w:val="21"/>
          <w:highlight w:val="none"/>
          <w14:ligatures w14:val="none"/>
        </w:rPr>
        <w:t>技术</w:t>
      </w:r>
      <w:r>
        <w:rPr>
          <w:rFonts w:hint="eastAsia" w:ascii="黑体" w:hAnsi="黑体" w:eastAsia="黑体" w:cs="Times New Roman"/>
          <w:kern w:val="0"/>
          <w:szCs w:val="21"/>
          <w:highlight w:val="none"/>
          <w14:ligatures w14:val="none"/>
        </w:rPr>
        <w:t>对危险性较大的分部分项工程施工</w:t>
      </w:r>
      <w:r>
        <w:rPr>
          <w:rFonts w:ascii="黑体" w:hAnsi="黑体" w:eastAsia="黑体" w:cs="Times New Roman"/>
          <w:kern w:val="0"/>
          <w:szCs w:val="21"/>
          <w:highlight w:val="none"/>
          <w14:ligatures w14:val="none"/>
        </w:rPr>
        <w:t>方案进行自动合规性审查</w:t>
      </w:r>
      <w:r>
        <w:rPr>
          <w:rFonts w:hint="eastAsia" w:ascii="黑体" w:hAnsi="黑体" w:eastAsia="黑体" w:cs="Times New Roman"/>
          <w:kern w:val="0"/>
          <w:szCs w:val="21"/>
          <w:highlight w:val="none"/>
          <w14:ligatures w14:val="none"/>
        </w:rPr>
        <w:t>，并</w:t>
      </w:r>
      <w:r>
        <w:rPr>
          <w:rFonts w:ascii="黑体" w:hAnsi="黑体" w:eastAsia="黑体" w:cs="Times New Roman"/>
          <w:kern w:val="0"/>
          <w:szCs w:val="21"/>
          <w:highlight w:val="none"/>
          <w14:ligatures w14:val="none"/>
        </w:rPr>
        <w:t>进行三维交底；</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e) 宜建立方案实施效果评价系统，自动采集实际施工数据与方案比对。</w:t>
      </w:r>
    </w:p>
    <w:p w14:paraId="5220E2F5">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12.2.5 技术交底智慧管理系统应包括：</w:t>
      </w:r>
    </w:p>
    <w:p w14:paraId="52AFB974">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a）宜对</w:t>
      </w:r>
      <w:r>
        <w:rPr>
          <w:rFonts w:ascii="黑体" w:hAnsi="黑体" w:eastAsia="黑体" w:cs="Times New Roman"/>
          <w:kern w:val="0"/>
          <w:szCs w:val="21"/>
          <w:highlight w:val="none"/>
          <w14:ligatures w14:val="none"/>
        </w:rPr>
        <w:t>技术交底对象进行实名认证；</w:t>
      </w:r>
    </w:p>
    <w:p w14:paraId="3A6A8463">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w:t>
      </w:r>
      <w:r>
        <w:rPr>
          <w:rFonts w:ascii="黑体" w:hAnsi="黑体" w:eastAsia="黑体" w:cs="Times New Roman"/>
          <w:kern w:val="0"/>
          <w:szCs w:val="21"/>
          <w:highlight w:val="none"/>
          <w14:ligatures w14:val="none"/>
        </w:rPr>
        <w:t>) 应建立基于BIM的可视化交底系统，实现三维工艺标准展示；</w:t>
      </w:r>
    </w:p>
    <w:p w14:paraId="23659D5D">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c）应支持技术交底任务发起与过程跟踪，涵盖组织记录、在线签到、内容查阅等功能；</w:t>
      </w:r>
    </w:p>
    <w:p w14:paraId="0C52B2A2">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w:t>
      </w:r>
      <w:r>
        <w:rPr>
          <w:rFonts w:ascii="黑体" w:hAnsi="黑体" w:eastAsia="黑体" w:cs="Times New Roman"/>
          <w:kern w:val="0"/>
          <w:szCs w:val="21"/>
          <w:highlight w:val="none"/>
          <w14:ligatures w14:val="none"/>
        </w:rPr>
        <w:t>)</w:t>
      </w:r>
      <w:r>
        <w:rPr>
          <w:rFonts w:hint="eastAsia" w:ascii="黑体" w:hAnsi="黑体" w:eastAsia="黑体" w:cs="Times New Roman"/>
          <w:kern w:val="0"/>
          <w:szCs w:val="21"/>
          <w:highlight w:val="none"/>
          <w14:ligatures w14:val="none"/>
        </w:rPr>
        <w:t xml:space="preserve"> 宜</w:t>
      </w:r>
      <w:r>
        <w:rPr>
          <w:rFonts w:ascii="黑体" w:hAnsi="黑体" w:eastAsia="黑体" w:cs="Times New Roman"/>
          <w:kern w:val="0"/>
          <w:szCs w:val="21"/>
          <w:highlight w:val="none"/>
          <w14:ligatures w14:val="none"/>
        </w:rPr>
        <w:t>配置智能测量设备自动采集技术复核数据；</w:t>
      </w:r>
    </w:p>
    <w:p w14:paraId="5B9BAD05">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w:t>
      </w:r>
      <w:r>
        <w:rPr>
          <w:rFonts w:ascii="黑体" w:hAnsi="黑体" w:eastAsia="黑体" w:cs="Times New Roman"/>
          <w:kern w:val="0"/>
          <w:szCs w:val="21"/>
          <w:highlight w:val="none"/>
          <w14:ligatures w14:val="none"/>
        </w:rPr>
        <w:t>应建立隐蔽工程验收的区块链存证系统</w:t>
      </w:r>
    </w:p>
    <w:p w14:paraId="7E496D2F">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f）</w:t>
      </w:r>
      <w:r>
        <w:rPr>
          <w:rFonts w:ascii="黑体" w:hAnsi="黑体" w:eastAsia="黑体" w:cs="Times New Roman"/>
          <w:kern w:val="0"/>
          <w:szCs w:val="21"/>
          <w:highlight w:val="none"/>
          <w14:ligatures w14:val="none"/>
        </w:rPr>
        <w:t>宜部署AI图像识别系统监控关键工序质量；</w:t>
      </w:r>
    </w:p>
    <w:p w14:paraId="61EE9224">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g）</w:t>
      </w:r>
      <w:r>
        <w:rPr>
          <w:rFonts w:ascii="黑体" w:hAnsi="黑体" w:eastAsia="黑体" w:cs="Times New Roman"/>
          <w:kern w:val="0"/>
          <w:szCs w:val="21"/>
          <w:highlight w:val="none"/>
          <w14:ligatures w14:val="none"/>
        </w:rPr>
        <w:t>应实现变更方案与原方案的智能对比分析</w:t>
      </w:r>
    </w:p>
    <w:p w14:paraId="186968D7">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h</w:t>
      </w:r>
      <w:r>
        <w:rPr>
          <w:rFonts w:ascii="黑体" w:hAnsi="黑体" w:eastAsia="黑体" w:cs="Times New Roman"/>
          <w:kern w:val="0"/>
          <w:szCs w:val="21"/>
          <w:highlight w:val="none"/>
          <w14:ligatures w14:val="none"/>
        </w:rPr>
        <w:t xml:space="preserve">)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推行全电子化变更流程，确保24小时闭环管理；</w:t>
      </w:r>
    </w:p>
    <w:p w14:paraId="2579C1B4">
      <w:pPr>
        <w:spacing w:before="156" w:beforeLines="50" w:after="156" w:afterLines="50"/>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i）应实现交底文件按项目/专业/工序等多维度检索与统计分析。</w:t>
      </w:r>
    </w:p>
    <w:p w14:paraId="4B08DD46">
      <w:pPr>
        <w:rPr>
          <w:rFonts w:hint="eastAsia" w:ascii="黑体" w:hAnsi="黑体" w:eastAsia="黑体" w:cs="Times New Roman"/>
          <w:kern w:val="0"/>
          <w:szCs w:val="21"/>
          <w:highlight w:val="none"/>
          <w14:ligatures w14:val="none"/>
        </w:rPr>
      </w:pPr>
    </w:p>
    <w:p w14:paraId="2E1D99D4">
      <w:pPr>
        <w:spacing w:before="156" w:beforeLines="50" w:after="156" w:afterLines="50" w:line="276" w:lineRule="auto"/>
        <w:outlineLvl w:val="0"/>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13  能耗管理</w:t>
      </w:r>
    </w:p>
    <w:p w14:paraId="43A01B1B">
      <w:pPr>
        <w:spacing w:before="156" w:beforeLines="50" w:after="156" w:afterLines="50" w:line="276" w:lineRule="auto"/>
        <w:outlineLvl w:val="1"/>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13.1 一般规定</w:t>
      </w:r>
    </w:p>
    <w:p w14:paraId="703CA4FC">
      <w:pPr>
        <w:spacing w:before="156" w:beforeLines="50" w:after="156" w:afterLines="50" w:line="276" w:lineRule="auto"/>
        <w:rPr>
          <w:rFonts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13.1.1能耗管理系统应具备能源监测管理、节能控制管理，宜具备低碳施工管理、碳排放管理、绿色能源应用管理。</w:t>
      </w:r>
    </w:p>
    <w:p w14:paraId="61925101">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13.1.2 应建立基于物联网的能源智慧监测平台，实现水、电、油、气等能耗数据实时采集；</w:t>
      </w:r>
    </w:p>
    <w:p w14:paraId="453A7E23">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13.1.3 宜采用建筑信息模型（BIM）技术进行能耗模拟分析，优化施工能源配置；</w:t>
      </w:r>
    </w:p>
    <w:p w14:paraId="7005D855">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13.1.4 应建立碳排放计量系统，符合GB/T 51366《建筑碳排放计算标准》要求；</w:t>
      </w:r>
    </w:p>
    <w:p w14:paraId="2B4929FE">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13.1.5 能耗监测数据应自动上传至企业级能源管理平台，实现项目-分公司-集团三级数据互通；</w:t>
      </w:r>
    </w:p>
    <w:p w14:paraId="30DCCB84">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13.1.6 应配置智能预警模块，对异常能耗自动识别并推送报警信息。</w:t>
      </w:r>
    </w:p>
    <w:p w14:paraId="2178636B">
      <w:pPr>
        <w:spacing w:before="156" w:beforeLines="50" w:after="156" w:afterLines="50" w:line="276" w:lineRule="auto"/>
        <w:outlineLvl w:val="1"/>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13.2 建设要求</w:t>
      </w:r>
    </w:p>
    <w:p w14:paraId="228AB8E5">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13.2.1 能源监测系统应符合以下要求：</w:t>
      </w:r>
    </w:p>
    <w:p w14:paraId="3EE3E56F">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应安装智能电表、水表等计量装置，关键设备单独计量覆盖率应达100%；</w:t>
      </w:r>
    </w:p>
    <w:p w14:paraId="47E5AEA9">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宜部署无线传感网络，实现能耗数据15分钟级采集频率；</w:t>
      </w:r>
    </w:p>
    <w:p w14:paraId="516A7358">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应建立能源数据可视化看板，实时显示各区域能耗强度；</w:t>
      </w:r>
    </w:p>
    <w:p w14:paraId="7BD7CAA9">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宜应用AI算法识别能耗异常，准确率不应低于90%；</w:t>
      </w:r>
    </w:p>
    <w:p w14:paraId="2086B17A">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应实现监测数据与绿色施工评价指标自动关联。</w:t>
      </w:r>
    </w:p>
    <w:p w14:paraId="6A53675D">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13.2.2 节能控制措施应符合以下要求：</w:t>
      </w:r>
    </w:p>
    <w:p w14:paraId="1CB15705">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应采用智能照明控制系统，</w:t>
      </w:r>
      <w:r>
        <w:rPr>
          <w:rFonts w:ascii="黑体" w:hAnsi="黑体" w:eastAsia="黑体" w:cs="Times New Roman"/>
          <w:kern w:val="0"/>
          <w:szCs w:val="21"/>
          <w:highlight w:val="none"/>
          <w14:ligatures w14:val="none"/>
        </w:rPr>
        <w:t>降低办公区照明能耗</w:t>
      </w:r>
      <w:r>
        <w:rPr>
          <w:rFonts w:hint="eastAsia" w:ascii="黑体" w:hAnsi="黑体" w:eastAsia="黑体" w:cs="Times New Roman"/>
          <w:kern w:val="0"/>
          <w:szCs w:val="21"/>
          <w:highlight w:val="none"/>
          <w14:ligatures w14:val="none"/>
        </w:rPr>
        <w:t>；</w:t>
      </w:r>
    </w:p>
    <w:p w14:paraId="5A64146F">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宜配置变频节能设备，大型施工机械节能率不应低于15%；</w:t>
      </w:r>
    </w:p>
    <w:p w14:paraId="4C70DA50">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应建立临时用电智能管理模块，实现用电负荷动态调控；</w:t>
      </w:r>
    </w:p>
    <w:p w14:paraId="20740FCC">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宜应用太阳能光伏系统，可再生能源利用率不宜低于5%；</w:t>
      </w:r>
    </w:p>
    <w:p w14:paraId="1F8ECBB2">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应实现雨水回收利用系统智能化控制，回用率不应低于40%。</w:t>
      </w:r>
    </w:p>
    <w:p w14:paraId="44292330">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13.2.3 低碳施工管理宜符合以下要求：</w:t>
      </w:r>
    </w:p>
    <w:p w14:paraId="7937B2C3">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宜建立材料运输碳排放计算模型，优化物流调度方案；</w:t>
      </w:r>
    </w:p>
    <w:p w14:paraId="68D1EA3C">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宜采用装配式施工工艺，降低现场作业能耗强度；</w:t>
      </w:r>
    </w:p>
    <w:p w14:paraId="5813E254">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宜实现施工机械智能调度，空载率控制在15%以内；</w:t>
      </w:r>
    </w:p>
    <w:p w14:paraId="0DDE84E3">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宜建立碳足迹追溯系统，关键工序碳排放数据可查询；</w:t>
      </w:r>
    </w:p>
    <w:p w14:paraId="2C9CC02C">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e) 宜定期生成碳排放分析报告，提出节能降耗改进措施。</w:t>
      </w:r>
    </w:p>
    <w:p w14:paraId="14852B4F">
      <w:pPr>
        <w:spacing w:before="156" w:beforeLines="50" w:after="156" w:afterLines="50" w:line="276" w:lineRule="auto"/>
        <w:rPr>
          <w:rFonts w:hint="eastAsia" w:ascii="黑体" w:hAnsi="黑体" w:eastAsia="黑体" w:cs="Times New Roman"/>
          <w:kern w:val="0"/>
          <w:szCs w:val="21"/>
          <w:highlight w:val="none"/>
          <w14:ligatures w14:val="none"/>
        </w:rPr>
      </w:pPr>
    </w:p>
    <w:p w14:paraId="53DB2893">
      <w:pPr>
        <w:spacing w:before="156" w:beforeLines="50" w:after="156" w:afterLines="50" w:line="276" w:lineRule="auto"/>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13.2.</w:t>
      </w:r>
      <w:r>
        <w:rPr>
          <w:rFonts w:hint="eastAsia" w:ascii="黑体" w:hAnsi="黑体" w:eastAsia="黑体" w:cs="Times New Roman"/>
          <w:kern w:val="0"/>
          <w:szCs w:val="21"/>
          <w:highlight w:val="none"/>
          <w14:ligatures w14:val="none"/>
        </w:rPr>
        <w:t>4</w:t>
      </w:r>
      <w:r>
        <w:rPr>
          <w:rFonts w:ascii="黑体" w:hAnsi="黑体" w:eastAsia="黑体" w:cs="Times New Roman"/>
          <w:kern w:val="0"/>
          <w:szCs w:val="21"/>
          <w:highlight w:val="none"/>
          <w14:ligatures w14:val="none"/>
        </w:rPr>
        <w:t xml:space="preserve"> 碳排放智慧管理</w:t>
      </w:r>
      <w:r>
        <w:rPr>
          <w:rFonts w:hint="eastAsia" w:ascii="黑体" w:hAnsi="黑体" w:eastAsia="黑体" w:cs="Times New Roman"/>
          <w:kern w:val="0"/>
          <w:szCs w:val="21"/>
          <w:highlight w:val="none"/>
          <w14:ligatures w14:val="none"/>
        </w:rPr>
        <w:t>宜符合以下要求：</w:t>
      </w:r>
    </w:p>
    <w:p w14:paraId="1B112850">
      <w:pPr>
        <w:spacing w:before="156" w:beforeLines="50" w:after="156" w:afterLines="50" w:line="360" w:lineRule="auto"/>
        <w:ind w:left="420" w:left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 xml:space="preserve">a)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部署物联网智能监测终端，对施工机械燃油消耗、临时用电等主要碳源实施实时自动计量，数据采集频率不低于每小时1次；</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 xml:space="preserve">b) </w:t>
      </w:r>
      <w:r>
        <w:rPr>
          <w:rFonts w:hint="eastAsia" w:ascii="黑体" w:hAnsi="黑体" w:eastAsia="黑体" w:cs="Times New Roman"/>
          <w:kern w:val="0"/>
          <w:szCs w:val="21"/>
          <w:highlight w:val="none"/>
          <w14:ligatures w14:val="none"/>
        </w:rPr>
        <w:t>宜建立</w:t>
      </w:r>
      <w:r>
        <w:rPr>
          <w:rFonts w:ascii="黑体" w:hAnsi="黑体" w:eastAsia="黑体" w:cs="Times New Roman"/>
          <w:kern w:val="0"/>
          <w:szCs w:val="21"/>
          <w:highlight w:val="none"/>
          <w14:ligatures w14:val="none"/>
        </w:rPr>
        <w:t>可视化碳管理平台，实现按施工标段、工序、机械类别的多维度碳排分析，支持PC端和移动端同步查看；</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 xml:space="preserve">c)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建立动态碳排放因子数据库，包含常用建材运输、施工机械等200项以上排放因子，支持按地区政策自动匹配；</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d) 宜应用轻量化区块链技术，对关键碳排放数据（如混凝土用量、柴油消耗等）进行上链存证；</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 xml:space="preserve">e)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实现碳排放数据与进度管理系统联动，自动生成符合</w:t>
      </w:r>
      <w:r>
        <w:rPr>
          <w:rFonts w:hint="eastAsia" w:ascii="黑体" w:hAnsi="黑体" w:eastAsia="黑体" w:cs="Times New Roman"/>
          <w:kern w:val="0"/>
          <w:szCs w:val="21"/>
          <w:highlight w:val="none"/>
          <w14:ligatures w14:val="none"/>
        </w:rPr>
        <w:t>GB/T 51366《建筑碳排放计算标准》</w:t>
      </w:r>
      <w:r>
        <w:rPr>
          <w:rFonts w:ascii="黑体" w:hAnsi="黑体" w:eastAsia="黑体" w:cs="Times New Roman"/>
          <w:kern w:val="0"/>
          <w:szCs w:val="21"/>
          <w:highlight w:val="none"/>
          <w14:ligatures w14:val="none"/>
        </w:rPr>
        <w:t>的阶段性报告；</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f) 宜配置智能预警功能，当单位产值碳排放超标时自动推送预警信息至项目管理层；</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g) 应支持数据对接政府监管平台，满足碳排放数据直报要求。</w:t>
      </w:r>
    </w:p>
    <w:p w14:paraId="21ADCB15">
      <w:pPr>
        <w:spacing w:before="156" w:beforeLines="50" w:after="156" w:afterLines="50" w:line="276" w:lineRule="auto"/>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13.2.5 绿色能源应用宜符合以下要求：</w:t>
      </w:r>
    </w:p>
    <w:p w14:paraId="2354AFDC">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宜探索新能源在施工机械中的应用；</w:t>
      </w:r>
    </w:p>
    <w:p w14:paraId="02EB4C7D">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宜建立废旧材料回收利用数字化管理平台；</w:t>
      </w:r>
    </w:p>
    <w:p w14:paraId="17E2086B">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宜采用智慧喷淋系统，实现扬尘控制精准用水；</w:t>
      </w:r>
    </w:p>
    <w:p w14:paraId="47334C1A">
      <w:pPr>
        <w:spacing w:before="156" w:beforeLines="50" w:after="156" w:afterLines="50" w:line="276" w:lineRule="auto"/>
        <w:ind w:firstLine="420" w:firstLine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d) 宜配置能耗数据区块链存证系统，确保数据真实可靠。</w:t>
      </w:r>
    </w:p>
    <w:p w14:paraId="15FB4DA6">
      <w:pPr>
        <w:widowControl/>
        <w:jc w:val="left"/>
        <w:rPr>
          <w:rFonts w:hint="eastAsia"/>
          <w:highlight w:val="none"/>
        </w:rPr>
      </w:pPr>
    </w:p>
    <w:p w14:paraId="64DEA8BA">
      <w:pPr>
        <w:spacing w:before="156" w:beforeLines="50" w:after="156" w:afterLines="50"/>
        <w:outlineLvl w:val="0"/>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14 环境管理</w:t>
      </w:r>
    </w:p>
    <w:p w14:paraId="4CFBD617">
      <w:pPr>
        <w:spacing w:before="156" w:beforeLines="50" w:after="156" w:afterLines="50"/>
        <w:outlineLvl w:val="1"/>
        <w:rPr>
          <w:rFonts w:hint="eastAsia" w:ascii="黑体" w:hAnsi="黑体" w:eastAsia="黑体" w:cs="Times New Roman"/>
          <w:b/>
          <w:bCs/>
          <w:kern w:val="0"/>
          <w:szCs w:val="21"/>
          <w:highlight w:val="none"/>
          <w14:ligatures w14:val="none"/>
        </w:rPr>
      </w:pPr>
      <w:r>
        <w:rPr>
          <w:rFonts w:hint="eastAsia" w:ascii="黑体" w:hAnsi="黑体" w:eastAsia="黑体" w:cs="Times New Roman"/>
          <w:b/>
          <w:bCs/>
          <w:kern w:val="0"/>
          <w:szCs w:val="21"/>
          <w:highlight w:val="none"/>
          <w14:ligatures w14:val="none"/>
        </w:rPr>
        <w:t>14.1 一般规定</w:t>
      </w:r>
    </w:p>
    <w:p w14:paraId="7451071F">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14.1.1 环境监测管理系统应包括气象监测管理、扬尘监测管理、污水排放监测管理、污染气体排放监测管理、噪声监测管理、建筑垃圾管理、车辆清洗管理等。</w:t>
      </w:r>
    </w:p>
    <w:p w14:paraId="638B1723">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14.1.2 环境监测管理系统应实现PC端、移动端等多端使用。</w:t>
      </w:r>
    </w:p>
    <w:p w14:paraId="6A0382B0">
      <w:pPr>
        <w:spacing w:before="156" w:beforeLines="50" w:after="156" w:afterLines="5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14.1.3 应采用标准化数据接口协议，支持与政府监管平台的实时数据交互。</w:t>
      </w:r>
    </w:p>
    <w:p w14:paraId="23B98623">
      <w:pPr>
        <w:spacing w:before="156" w:beforeLines="50" w:after="156" w:afterLines="50"/>
        <w:rPr>
          <w:rFonts w:hint="eastAsia" w:ascii="黑体" w:hAnsi="黑体" w:eastAsia="黑体" w:cs="Times New Roman"/>
          <w:kern w:val="0"/>
          <w:szCs w:val="21"/>
          <w:highlight w:val="none"/>
          <w14:ligatures w14:val="none"/>
        </w:rPr>
      </w:pPr>
    </w:p>
    <w:p w14:paraId="1F5BAB48">
      <w:pPr>
        <w:spacing w:before="156" w:beforeLines="50" w:after="156" w:afterLines="50"/>
        <w:outlineLvl w:val="1"/>
        <w:rPr>
          <w:rFonts w:hint="eastAsia" w:ascii="黑体" w:hAnsi="黑体" w:eastAsia="黑体" w:cs="Times New Roman"/>
          <w:kern w:val="0"/>
          <w:szCs w:val="21"/>
          <w:highlight w:val="none"/>
          <w14:ligatures w14:val="none"/>
        </w:rPr>
      </w:pPr>
      <w:r>
        <w:rPr>
          <w:rFonts w:hint="eastAsia" w:ascii="黑体" w:hAnsi="黑体" w:eastAsia="黑体" w:cs="Times New Roman"/>
          <w:b/>
          <w:bCs/>
          <w:kern w:val="0"/>
          <w:szCs w:val="21"/>
          <w:highlight w:val="none"/>
          <w14:ligatures w14:val="none"/>
        </w:rPr>
        <w:t>14.2 建设要求</w:t>
      </w:r>
    </w:p>
    <w:p w14:paraId="1AC6B656">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14.2.1 气象监测管理系统应符合以下要求：</w:t>
      </w:r>
    </w:p>
    <w:p w14:paraId="544DB82A">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应配置不少于1个气象监测点，覆盖施工现场重点区域和全要素气象参数监测，包括温度、湿度、风速、风向、降水量等核心指标；</w:t>
      </w:r>
    </w:p>
    <w:p w14:paraId="449F0291">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应确保监测设备符合气象观测规范：传感器安装高度应满足3.0±0.5m标准，周边3m范围内保持无遮挡物，设备需配备防雷接地装置及防腐蚀防护措施；</w:t>
      </w:r>
    </w:p>
    <w:p w14:paraId="23325051">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应支持多源气象数据融合，通过标准化API接口实时对接地方气象部门监测站数据，建立自动校准机制确保监测数据准确性。</w:t>
      </w:r>
    </w:p>
    <w:p w14:paraId="5C3FEC85">
      <w:pPr>
        <w:spacing w:before="60" w:after="60"/>
        <w:ind w:firstLine="482"/>
        <w:rPr>
          <w:rFonts w:hint="eastAsia" w:ascii="黑体" w:hAnsi="黑体" w:eastAsia="黑体" w:cs="Times New Roman"/>
          <w:kern w:val="0"/>
          <w:szCs w:val="21"/>
          <w:highlight w:val="none"/>
          <w14:ligatures w14:val="none"/>
        </w:rPr>
      </w:pPr>
    </w:p>
    <w:p w14:paraId="1B6193E5">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14.2.2 扬尘监测管理系统应符合以下要求：</w:t>
      </w:r>
    </w:p>
    <w:p w14:paraId="0973690C">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宜通过人工巡检与智能监测设备，对施工现场裸土覆盖情况进行监测，精准识别裸土区域及覆盖状态；</w:t>
      </w:r>
    </w:p>
    <w:p w14:paraId="2B91B552">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应配置不少于1个扬尘监测点，实时采集TSP、PM10、PM2.5等关键数据；</w:t>
      </w:r>
    </w:p>
    <w:p w14:paraId="0FE5DAF7">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应实现智能预警与设备联动机制，当监测值超过阈值时自动触发预警，扬尘高度土方作业阶段小于1.5m、结构施工/装饰阶段小于0.5m，同步启动喷淋系统、雾炮机等降尘设备，并通过短信、APP推送等方式通知责任人，其智能检测复核《施工场界扬尘排放限值》D</w:t>
      </w:r>
      <w:r>
        <w:rPr>
          <w:rFonts w:ascii="黑体" w:hAnsi="黑体" w:eastAsia="黑体" w:cs="Times New Roman"/>
          <w:kern w:val="0"/>
          <w:szCs w:val="21"/>
          <w:highlight w:val="none"/>
          <w14:ligatures w14:val="none"/>
        </w:rPr>
        <w:t>B 12523</w:t>
      </w:r>
      <w:r>
        <w:rPr>
          <w:rFonts w:hint="eastAsia" w:ascii="黑体" w:hAnsi="黑体" w:eastAsia="黑体" w:cs="Times New Roman"/>
          <w:kern w:val="0"/>
          <w:szCs w:val="21"/>
          <w:highlight w:val="none"/>
          <w14:ligatures w14:val="none"/>
        </w:rPr>
        <w:t>；</w:t>
      </w:r>
    </w:p>
    <w:p w14:paraId="000DF6D9">
      <w:pPr>
        <w:spacing w:before="60" w:after="60"/>
        <w:ind w:firstLine="482"/>
        <w:rPr>
          <w:rFonts w:hint="eastAsia" w:ascii="黑体" w:hAnsi="黑体" w:eastAsia="黑体" w:cs="Times New Roman"/>
          <w:kern w:val="0"/>
          <w:szCs w:val="21"/>
          <w:highlight w:val="none"/>
          <w14:ligatures w14:val="none"/>
        </w:rPr>
      </w:pPr>
    </w:p>
    <w:p w14:paraId="32C39064">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14.2.3 污水排放监测管理系统应符合以下要求：</w:t>
      </w:r>
    </w:p>
    <w:p w14:paraId="13871098">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应配置电磁流量计、水质多参数传感器等设备，对污水排放的流速、流量、pH值、COD、氨氮等关键指标进行实时数据采集，支持多监测点协同监测；</w:t>
      </w:r>
    </w:p>
    <w:p w14:paraId="3F94442D">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应具备智能数据分析与决策支持功能，自动生成日/周/月水质分析报告，提供趋势预测、超标时段统计等功能，支持移动端数据查询与异常数据标记；</w:t>
      </w:r>
    </w:p>
    <w:p w14:paraId="36084B97">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宜设置多级预警响应机制，当水质参数超过排放标准时，系统自动触发声光报警，同步推送短信、邮件、APP推送等至责任人，并可联动阀门控制系统实施限流或截断排放。</w:t>
      </w:r>
    </w:p>
    <w:p w14:paraId="7748A024">
      <w:pPr>
        <w:spacing w:before="60" w:after="60"/>
        <w:ind w:firstLine="482"/>
        <w:rPr>
          <w:rFonts w:hint="eastAsia" w:ascii="黑体" w:hAnsi="黑体" w:eastAsia="黑体" w:cs="Times New Roman"/>
          <w:kern w:val="0"/>
          <w:szCs w:val="21"/>
          <w:highlight w:val="none"/>
          <w14:ligatures w14:val="none"/>
        </w:rPr>
      </w:pPr>
    </w:p>
    <w:p w14:paraId="38347F70">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14.2.4 污染气体排放检测管理系统应符合以下要求：</w:t>
      </w:r>
    </w:p>
    <w:p w14:paraId="5109B6FD">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应配置气体传感器，对二氧化硫、氮氧化物、一氧化碳、甲烷、臭氧等多种污染气体的排放数据进行实时监测；</w:t>
      </w:r>
    </w:p>
    <w:p w14:paraId="7CBDF6CD">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应支持对监测数据进行统计、分析以及查询等功能，可生成各类统计报表、分析图表；</w:t>
      </w:r>
    </w:p>
    <w:p w14:paraId="301FC7FA">
      <w:pPr>
        <w:spacing w:before="60" w:after="60"/>
        <w:ind w:firstLine="482"/>
        <w:rPr>
          <w:rFonts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宜设置智能超标预警机制，当监测到污染气体排放超过预设标准时，系统自动触发报警，同时可通过短信、邮件、APP推送等方式将预警信息同步传达。</w:t>
      </w:r>
    </w:p>
    <w:p w14:paraId="562CD488">
      <w:pPr>
        <w:spacing w:before="60" w:after="60"/>
        <w:ind w:firstLine="482"/>
        <w:rPr>
          <w:rFonts w:hint="eastAsia" w:ascii="黑体" w:hAnsi="黑体" w:eastAsia="黑体" w:cs="Times New Roman"/>
          <w:kern w:val="0"/>
          <w:szCs w:val="21"/>
          <w:highlight w:val="none"/>
          <w14:ligatures w14:val="none"/>
        </w:rPr>
      </w:pPr>
    </w:p>
    <w:p w14:paraId="4E478D33">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14.2.5 噪声监测管理系统应包括：</w:t>
      </w:r>
    </w:p>
    <w:p w14:paraId="2A00AD07">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 应配置不少于1个噪声监测终端，覆盖施工场界及敏感区域，实时采集噪声数据；</w:t>
      </w:r>
    </w:p>
    <w:p w14:paraId="76FAB4AA">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b) 应具备智能分析与决策支持功能，自动生成噪声污染日报/周报/月报，提供趋势分析、同比环比对比等可视化图表；</w:t>
      </w:r>
    </w:p>
    <w:p w14:paraId="0AF1D6C5">
      <w:pPr>
        <w:spacing w:before="60" w:after="60"/>
        <w:ind w:firstLine="482"/>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c) 宜设置分级预警响应机制，当噪声超过《建筑施工场界环境噪声排放标准》GB 12523规定的限值时，系统自动触发声光报警，同步通过短信、邮件、APP推送至责任人，并可联动现场降噪设备。</w:t>
      </w:r>
    </w:p>
    <w:p w14:paraId="7AC90487">
      <w:pPr>
        <w:spacing w:before="60" w:after="60"/>
        <w:ind w:firstLine="482"/>
        <w:rPr>
          <w:rFonts w:hint="eastAsia" w:ascii="黑体" w:hAnsi="黑体" w:eastAsia="黑体" w:cs="Times New Roman"/>
          <w:kern w:val="0"/>
          <w:szCs w:val="21"/>
          <w:highlight w:val="none"/>
          <w14:ligatures w14:val="none"/>
        </w:rPr>
      </w:pPr>
    </w:p>
    <w:p w14:paraId="0CBF9B65">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14.2.6 建筑垃圾管理系统应符合以下要求：</w:t>
      </w:r>
    </w:p>
    <w:p w14:paraId="2DB917FB">
      <w:pPr>
        <w:spacing w:before="60" w:after="60" w:line="360" w:lineRule="auto"/>
        <w:ind w:left="420" w:left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a) 应建立建筑垃圾全生命周期数字监管平台，覆盖申报、分类、运输、消纳全流程；</w:t>
      </w:r>
      <w:r>
        <w:rPr>
          <w:rFonts w:ascii="黑体" w:hAnsi="黑体" w:eastAsia="黑体" w:cs="Times New Roman"/>
          <w:kern w:val="0"/>
          <w:szCs w:val="21"/>
          <w:highlight w:val="none"/>
          <w14:ligatures w14:val="none"/>
        </w:rPr>
        <w:br w:type="textWrapping"/>
      </w:r>
      <w:r>
        <w:rPr>
          <w:rFonts w:ascii="黑体" w:hAnsi="黑体" w:eastAsia="黑体" w:cs="Times New Roman"/>
          <w:kern w:val="0"/>
          <w:szCs w:val="21"/>
          <w:highlight w:val="none"/>
          <w14:ligatures w14:val="none"/>
        </w:rPr>
        <w:t>b) 应采用智能称重系统自动采集运输车辆载重数据，实现车牌信息绑定存储；</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c</w:t>
      </w:r>
      <w:r>
        <w:rPr>
          <w:rFonts w:ascii="黑体" w:hAnsi="黑体" w:eastAsia="黑体" w:cs="Times New Roman"/>
          <w:kern w:val="0"/>
          <w:szCs w:val="21"/>
          <w:highlight w:val="none"/>
          <w14:ligatures w14:val="none"/>
        </w:rPr>
        <w:t xml:space="preserve">) </w:t>
      </w:r>
      <w:r>
        <w:rPr>
          <w:rFonts w:hint="eastAsia" w:ascii="黑体" w:hAnsi="黑体" w:eastAsia="黑体" w:cs="Times New Roman"/>
          <w:kern w:val="0"/>
          <w:szCs w:val="21"/>
          <w:highlight w:val="none"/>
          <w14:ligatures w14:val="none"/>
        </w:rPr>
        <w:t>宜</w:t>
      </w:r>
      <w:r>
        <w:rPr>
          <w:rFonts w:ascii="黑体" w:hAnsi="黑体" w:eastAsia="黑体" w:cs="Times New Roman"/>
          <w:kern w:val="0"/>
          <w:szCs w:val="21"/>
          <w:highlight w:val="none"/>
          <w14:ligatures w14:val="none"/>
        </w:rPr>
        <w:t>部署AI视觉识别系统，通过高清摄像头和深度学习算法，准确识别混凝土块、砖瓦、钢筋等8类常见建筑垃圾</w:t>
      </w:r>
      <w:r>
        <w:rPr>
          <w:rFonts w:hint="eastAsia" w:ascii="黑体" w:hAnsi="黑体" w:eastAsia="黑体" w:cs="Times New Roman"/>
          <w:kern w:val="0"/>
          <w:szCs w:val="21"/>
          <w:highlight w:val="none"/>
          <w14:ligatures w14:val="none"/>
        </w:rPr>
        <w:t>，</w:t>
      </w:r>
      <w:r>
        <w:rPr>
          <w:rFonts w:ascii="黑体" w:hAnsi="黑体" w:eastAsia="黑体" w:cs="Times New Roman"/>
          <w:kern w:val="0"/>
          <w:szCs w:val="21"/>
          <w:highlight w:val="none"/>
          <w14:ligatures w14:val="none"/>
        </w:rPr>
        <w:t>并推送相应的处置方案；</w:t>
      </w:r>
    </w:p>
    <w:p w14:paraId="30D9CB0E">
      <w:pPr>
        <w:spacing w:before="60" w:after="60" w:line="360" w:lineRule="auto"/>
        <w:ind w:left="420" w:leftChars="200"/>
        <w:rPr>
          <w:rFonts w:hint="eastAsia" w:ascii="黑体" w:hAnsi="黑体" w:eastAsia="黑体" w:cs="Times New Roman"/>
          <w:kern w:val="0"/>
          <w:szCs w:val="21"/>
          <w:highlight w:val="none"/>
          <w14:ligatures w14:val="none"/>
        </w:rPr>
      </w:pPr>
      <w:r>
        <w:rPr>
          <w:rFonts w:ascii="黑体" w:hAnsi="黑体" w:eastAsia="黑体" w:cs="Times New Roman"/>
          <w:kern w:val="0"/>
          <w:szCs w:val="21"/>
          <w:highlight w:val="none"/>
          <w14:ligatures w14:val="none"/>
        </w:rPr>
        <w:t>d) 宜建立垃圾处置大数据分析模型，优化资源化利用方案。</w:t>
      </w:r>
    </w:p>
    <w:p w14:paraId="2E4FADE1">
      <w:pPr>
        <w:spacing w:before="60" w:after="6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14.2.7 车辆清洗管理系统应符合以下要求：</w:t>
      </w:r>
    </w:p>
    <w:p w14:paraId="41CE69C1">
      <w:pPr>
        <w:spacing w:before="60" w:after="60" w:line="360" w:lineRule="auto"/>
        <w:ind w:left="420" w:leftChars="200"/>
        <w:rPr>
          <w:rFonts w:hint="eastAsia" w:ascii="黑体" w:hAnsi="黑体" w:eastAsia="黑体" w:cs="Times New Roman"/>
          <w:kern w:val="0"/>
          <w:szCs w:val="21"/>
          <w:highlight w:val="none"/>
          <w14:ligatures w14:val="none"/>
        </w:rPr>
      </w:pPr>
      <w:r>
        <w:rPr>
          <w:rFonts w:hint="eastAsia" w:ascii="黑体" w:hAnsi="黑体" w:eastAsia="黑体" w:cs="Times New Roman"/>
          <w:kern w:val="0"/>
          <w:szCs w:val="21"/>
          <w:highlight w:val="none"/>
          <w14:ligatures w14:val="none"/>
        </w:rPr>
        <w:t>a</w:t>
      </w:r>
      <w:r>
        <w:rPr>
          <w:rFonts w:ascii="黑体" w:hAnsi="黑体" w:eastAsia="黑体" w:cs="Times New Roman"/>
          <w:kern w:val="0"/>
          <w:szCs w:val="21"/>
          <w:highlight w:val="none"/>
          <w14:ligatures w14:val="none"/>
        </w:rPr>
        <w:t xml:space="preserve">) </w:t>
      </w:r>
      <w:r>
        <w:rPr>
          <w:rFonts w:hint="eastAsia" w:ascii="黑体" w:hAnsi="黑体" w:eastAsia="黑体" w:cs="Times New Roman"/>
          <w:kern w:val="0"/>
          <w:szCs w:val="21"/>
          <w:highlight w:val="none"/>
          <w14:ligatures w14:val="none"/>
        </w:rPr>
        <w:t>宜在施工现场主出入口设置</w:t>
      </w:r>
      <w:r>
        <w:rPr>
          <w:rFonts w:ascii="黑体" w:hAnsi="黑体" w:eastAsia="黑体" w:cs="Times New Roman"/>
          <w:kern w:val="0"/>
          <w:szCs w:val="21"/>
          <w:highlight w:val="none"/>
          <w14:ligatures w14:val="none"/>
        </w:rPr>
        <w:t>智能化洗车设施，集成高压冲洗和水循环处理系统；</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b</w:t>
      </w:r>
      <w:r>
        <w:rPr>
          <w:rFonts w:ascii="黑体" w:hAnsi="黑体" w:eastAsia="黑体" w:cs="Times New Roman"/>
          <w:kern w:val="0"/>
          <w:szCs w:val="21"/>
          <w:highlight w:val="none"/>
          <w14:ligatures w14:val="none"/>
        </w:rPr>
        <w:t>) 应实现车辆进出场自动识别与数据采集；</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c</w:t>
      </w:r>
      <w:r>
        <w:rPr>
          <w:rFonts w:ascii="黑体" w:hAnsi="黑体" w:eastAsia="黑体" w:cs="Times New Roman"/>
          <w:kern w:val="0"/>
          <w:szCs w:val="21"/>
          <w:highlight w:val="none"/>
          <w14:ligatures w14:val="none"/>
        </w:rPr>
        <w:t>) 宜应用AI视觉识别技术自动检测车辆洁净度；</w:t>
      </w:r>
      <w:r>
        <w:rPr>
          <w:rFonts w:ascii="黑体" w:hAnsi="黑体" w:eastAsia="黑体" w:cs="Times New Roman"/>
          <w:kern w:val="0"/>
          <w:szCs w:val="21"/>
          <w:highlight w:val="none"/>
          <w14:ligatures w14:val="none"/>
        </w:rPr>
        <w:br w:type="textWrapping"/>
      </w:r>
      <w:r>
        <w:rPr>
          <w:rFonts w:hint="eastAsia" w:ascii="黑体" w:hAnsi="黑体" w:eastAsia="黑体" w:cs="Times New Roman"/>
          <w:kern w:val="0"/>
          <w:szCs w:val="21"/>
          <w:highlight w:val="none"/>
          <w14:ligatures w14:val="none"/>
        </w:rPr>
        <w:t>d</w:t>
      </w:r>
      <w:r>
        <w:rPr>
          <w:rFonts w:ascii="黑体" w:hAnsi="黑体" w:eastAsia="黑体" w:cs="Times New Roman"/>
          <w:kern w:val="0"/>
          <w:szCs w:val="21"/>
          <w:highlight w:val="none"/>
          <w14:ligatures w14:val="none"/>
        </w:rPr>
        <w:t>) 宜建立智能拦截机制，对未达标车辆自动预警并限制出场。</w:t>
      </w:r>
    </w:p>
    <w:p w14:paraId="26BBE2DD">
      <w:pPr>
        <w:spacing w:before="60" w:after="60"/>
        <w:ind w:firstLine="482"/>
        <w:rPr>
          <w:rFonts w:hint="eastAsia" w:ascii="黑体" w:hAnsi="黑体" w:eastAsia="黑体" w:cs="Times New Roman"/>
          <w:kern w:val="0"/>
          <w:szCs w:val="21"/>
          <w:highlight w:val="none"/>
          <w14:ligatures w14:val="none"/>
        </w:rPr>
      </w:pPr>
    </w:p>
    <w:bookmarkEnd w:id="4"/>
    <w:bookmarkEnd w:id="5"/>
    <w:bookmarkEnd w:id="6"/>
    <w:p w14:paraId="503C929F">
      <w:pPr>
        <w:rPr>
          <w:rFonts w:hint="eastAsia" w:ascii="黑体" w:hAnsi="黑体" w:eastAsia="黑体" w:cs="Times New Roman"/>
          <w:color w:val="auto"/>
          <w:kern w:val="0"/>
          <w:szCs w:val="21"/>
          <w:highlight w:val="none"/>
          <w14:ligatures w14:val="none"/>
        </w:rPr>
      </w:pPr>
      <w:r>
        <w:rPr>
          <w:rFonts w:hint="eastAsia" w:ascii="黑体" w:hAnsi="黑体" w:eastAsia="黑体" w:cs="Times New Roman"/>
          <w:color w:val="auto"/>
          <w:kern w:val="0"/>
          <w:szCs w:val="21"/>
          <w:highlight w:val="none"/>
          <w14:ligatures w14:val="none"/>
        </w:rPr>
        <w:br w:type="page"/>
      </w:r>
    </w:p>
    <w:p w14:paraId="17A23193">
      <w:pPr>
        <w:pStyle w:val="21"/>
        <w:numPr>
          <w:ilvl w:val="0"/>
          <w:numId w:val="0"/>
        </w:numPr>
        <w:spacing w:after="156"/>
        <w:ind w:left="0" w:leftChars="0" w:firstLine="0" w:firstLineChars="0"/>
        <w:outlineLvl w:val="0"/>
        <w:rPr>
          <w:rFonts w:hint="eastAsia"/>
          <w:b/>
          <w:bCs/>
          <w:color w:val="auto"/>
          <w:highlight w:val="none"/>
          <w:lang w:val="en-US" w:eastAsia="zh-CN"/>
        </w:rPr>
      </w:pPr>
      <w:r>
        <w:rPr>
          <w:rFonts w:hint="eastAsia" w:ascii="黑体" w:hAnsi="Times New Roman" w:eastAsia="黑体" w:cs="Times New Roman"/>
          <w:b/>
          <w:bCs/>
          <w:color w:val="auto"/>
          <w:spacing w:val="100"/>
          <w:sz w:val="21"/>
          <w:highlight w:val="none"/>
          <w:lang w:val="en-US" w:eastAsia="zh-CN" w:bidi="ar-SA"/>
        </w:rPr>
        <w:t>附录A</w:t>
      </w:r>
      <w:r>
        <w:rPr>
          <w:b/>
          <w:bCs/>
          <w:color w:val="auto"/>
          <w:highlight w:val="none"/>
        </w:rPr>
        <w:br w:type="textWrapping"/>
      </w:r>
      <w:bookmarkStart w:id="8" w:name="_Toc176338505"/>
      <w:bookmarkStart w:id="9" w:name="_Toc176338548"/>
      <w:bookmarkStart w:id="10" w:name="_Toc176339085"/>
      <w:r>
        <w:rPr>
          <w:rFonts w:hint="eastAsia"/>
          <w:b/>
          <w:bCs/>
          <w:color w:val="auto"/>
          <w:highlight w:val="none"/>
        </w:rPr>
        <w:t>（资料性附录）</w:t>
      </w:r>
      <w:r>
        <w:rPr>
          <w:b/>
          <w:bCs/>
          <w:color w:val="auto"/>
          <w:highlight w:val="none"/>
        </w:rPr>
        <w:br w:type="textWrapping"/>
      </w:r>
      <w:r>
        <w:rPr>
          <w:rFonts w:hint="eastAsia"/>
          <w:b/>
          <w:bCs/>
          <w:color w:val="auto"/>
          <w:highlight w:val="none"/>
          <w:lang w:val="en-US" w:eastAsia="zh-CN"/>
        </w:rPr>
        <w:t xml:space="preserve">  建筑工程</w:t>
      </w:r>
      <w:r>
        <w:rPr>
          <w:rFonts w:hint="eastAsia"/>
          <w:b/>
          <w:bCs/>
          <w:color w:val="auto"/>
          <w:highlight w:val="none"/>
        </w:rPr>
        <w:t>智慧工地</w:t>
      </w:r>
      <w:r>
        <w:rPr>
          <w:rFonts w:hint="eastAsia"/>
          <w:b/>
          <w:bCs/>
          <w:color w:val="auto"/>
          <w:highlight w:val="none"/>
          <w:lang w:val="en-US" w:eastAsia="zh-CN"/>
        </w:rPr>
        <w:t>建设评价</w:t>
      </w:r>
      <w:r>
        <w:rPr>
          <w:rFonts w:hint="eastAsia"/>
          <w:b/>
          <w:bCs/>
          <w:color w:val="auto"/>
          <w:highlight w:val="none"/>
        </w:rPr>
        <w:t>申报表</w:t>
      </w:r>
      <w:bookmarkEnd w:id="8"/>
      <w:bookmarkEnd w:id="9"/>
      <w:bookmarkEnd w:id="10"/>
      <w:r>
        <w:rPr>
          <w:rFonts w:hint="eastAsia"/>
          <w:b/>
          <w:bCs/>
          <w:color w:val="auto"/>
          <w:highlight w:val="none"/>
          <w:lang w:val="en-US" w:eastAsia="zh-CN"/>
        </w:rPr>
        <w:t xml:space="preserve"> </w:t>
      </w:r>
    </w:p>
    <w:p w14:paraId="20DEAA3A">
      <w:pPr>
        <w:pStyle w:val="21"/>
        <w:numPr>
          <w:ilvl w:val="0"/>
          <w:numId w:val="0"/>
        </w:numPr>
        <w:spacing w:after="156"/>
        <w:ind w:left="0" w:leftChars="0" w:firstLine="0" w:firstLineChars="0"/>
        <w:jc w:val="both"/>
        <w:outlineLvl w:val="0"/>
        <w:rPr>
          <w:b/>
          <w:bCs/>
          <w:color w:val="auto"/>
          <w:highlight w:val="none"/>
        </w:rPr>
      </w:pPr>
      <w:r>
        <w:rPr>
          <w:rFonts w:hint="eastAsia"/>
          <w:b/>
          <w:bCs/>
          <w:color w:val="auto"/>
          <w:highlight w:val="none"/>
        </w:rPr>
        <w:t>（</w:t>
      </w:r>
      <w:r>
        <w:rPr>
          <w:rFonts w:hint="eastAsia"/>
          <w:b/>
          <w:bCs/>
          <w:color w:val="auto"/>
          <w:sz w:val="28"/>
          <w:szCs w:val="28"/>
          <w:highlight w:val="none"/>
        </w:rPr>
        <w:sym w:font="Wingdings 2" w:char="00A3"/>
      </w:r>
      <w:r>
        <w:rPr>
          <w:rFonts w:hint="eastAsia"/>
          <w:b/>
          <w:bCs/>
          <w:color w:val="auto"/>
          <w:highlight w:val="none"/>
          <w:lang w:val="en-US" w:eastAsia="zh-CN"/>
        </w:rPr>
        <w:t xml:space="preserve"> </w:t>
      </w:r>
      <w:r>
        <w:rPr>
          <w:rFonts w:hint="eastAsia"/>
          <w:b/>
          <w:bCs/>
          <w:color w:val="auto"/>
          <w:highlight w:val="none"/>
        </w:rPr>
        <w:t>预评价</w:t>
      </w:r>
      <w:r>
        <w:rPr>
          <w:rFonts w:hint="eastAsia"/>
          <w:b/>
          <w:bCs/>
          <w:color w:val="auto"/>
          <w:highlight w:val="none"/>
          <w:lang w:val="en-US" w:eastAsia="zh-CN"/>
        </w:rPr>
        <w:t>阶段</w:t>
      </w:r>
      <w:r>
        <w:rPr>
          <w:rFonts w:hint="eastAsia"/>
          <w:b/>
          <w:bCs/>
          <w:color w:val="auto"/>
          <w:highlight w:val="none"/>
        </w:rPr>
        <w:t>/</w:t>
      </w:r>
      <w:r>
        <w:rPr>
          <w:rFonts w:hint="eastAsia"/>
          <w:b/>
          <w:bCs/>
          <w:color w:val="auto"/>
          <w:sz w:val="28"/>
          <w:szCs w:val="28"/>
          <w:highlight w:val="none"/>
        </w:rPr>
        <w:sym w:font="Wingdings 2" w:char="00A3"/>
      </w:r>
      <w:r>
        <w:rPr>
          <w:rFonts w:hint="eastAsia"/>
          <w:b/>
          <w:bCs/>
          <w:color w:val="auto"/>
          <w:highlight w:val="none"/>
          <w:lang w:val="en-US" w:eastAsia="zh-CN"/>
        </w:rPr>
        <w:t xml:space="preserve"> </w:t>
      </w:r>
      <w:r>
        <w:rPr>
          <w:rFonts w:hint="eastAsia"/>
          <w:b/>
          <w:bCs/>
          <w:color w:val="auto"/>
          <w:highlight w:val="none"/>
        </w:rPr>
        <w:t>评价阶段）</w:t>
      </w:r>
    </w:p>
    <w:tbl>
      <w:tblPr>
        <w:tblStyle w:val="8"/>
        <w:tblW w:w="8784" w:type="dxa"/>
        <w:jc w:val="center"/>
        <w:tblLayout w:type="fixed"/>
        <w:tblCellMar>
          <w:top w:w="0" w:type="dxa"/>
          <w:left w:w="0" w:type="dxa"/>
          <w:bottom w:w="0" w:type="dxa"/>
          <w:right w:w="0" w:type="dxa"/>
        </w:tblCellMar>
      </w:tblPr>
      <w:tblGrid>
        <w:gridCol w:w="562"/>
        <w:gridCol w:w="1104"/>
        <w:gridCol w:w="1112"/>
        <w:gridCol w:w="1470"/>
        <w:gridCol w:w="1308"/>
        <w:gridCol w:w="535"/>
        <w:gridCol w:w="2693"/>
      </w:tblGrid>
      <w:tr w14:paraId="21598411">
        <w:tblPrEx>
          <w:tblCellMar>
            <w:top w:w="0" w:type="dxa"/>
            <w:left w:w="0" w:type="dxa"/>
            <w:bottom w:w="0" w:type="dxa"/>
            <w:right w:w="0" w:type="dxa"/>
          </w:tblCellMar>
        </w:tblPrEx>
        <w:trPr>
          <w:trHeight w:val="567" w:hRule="atLeast"/>
          <w:jc w:val="center"/>
        </w:trPr>
        <w:tc>
          <w:tcPr>
            <w:tcW w:w="166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35286C">
            <w:pPr>
              <w:pStyle w:val="27"/>
              <w:jc w:val="center"/>
              <w:rPr>
                <w:color w:val="auto"/>
                <w:sz w:val="20"/>
                <w:szCs w:val="28"/>
                <w:highlight w:val="none"/>
              </w:rPr>
            </w:pPr>
            <w:r>
              <w:rPr>
                <w:rFonts w:hint="eastAsia"/>
                <w:color w:val="auto"/>
                <w:sz w:val="20"/>
                <w:szCs w:val="28"/>
                <w:highlight w:val="none"/>
              </w:rPr>
              <w:t>工程名称</w:t>
            </w:r>
          </w:p>
        </w:tc>
        <w:tc>
          <w:tcPr>
            <w:tcW w:w="7118"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5C774D">
            <w:pPr>
              <w:pStyle w:val="27"/>
              <w:rPr>
                <w:color w:val="auto"/>
                <w:sz w:val="20"/>
                <w:szCs w:val="28"/>
                <w:highlight w:val="none"/>
              </w:rPr>
            </w:pPr>
          </w:p>
        </w:tc>
      </w:tr>
      <w:tr w14:paraId="0D03FD48">
        <w:tblPrEx>
          <w:tblCellMar>
            <w:top w:w="0" w:type="dxa"/>
            <w:left w:w="0" w:type="dxa"/>
            <w:bottom w:w="0" w:type="dxa"/>
            <w:right w:w="0" w:type="dxa"/>
          </w:tblCellMar>
        </w:tblPrEx>
        <w:trPr>
          <w:trHeight w:val="567" w:hRule="atLeast"/>
          <w:jc w:val="center"/>
        </w:trPr>
        <w:tc>
          <w:tcPr>
            <w:tcW w:w="166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2C3168">
            <w:pPr>
              <w:pStyle w:val="27"/>
              <w:jc w:val="center"/>
              <w:rPr>
                <w:color w:val="auto"/>
                <w:sz w:val="20"/>
                <w:szCs w:val="28"/>
                <w:highlight w:val="none"/>
              </w:rPr>
            </w:pPr>
            <w:r>
              <w:rPr>
                <w:rFonts w:hint="eastAsia"/>
                <w:color w:val="auto"/>
                <w:sz w:val="20"/>
                <w:szCs w:val="28"/>
                <w:highlight w:val="none"/>
              </w:rPr>
              <w:t>工程地址</w:t>
            </w:r>
          </w:p>
        </w:tc>
        <w:tc>
          <w:tcPr>
            <w:tcW w:w="7118"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702337">
            <w:pPr>
              <w:pStyle w:val="27"/>
              <w:rPr>
                <w:color w:val="auto"/>
                <w:sz w:val="20"/>
                <w:szCs w:val="28"/>
                <w:highlight w:val="none"/>
              </w:rPr>
            </w:pPr>
          </w:p>
        </w:tc>
      </w:tr>
      <w:tr w14:paraId="650CF5B1">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D1866C8">
            <w:pPr>
              <w:pStyle w:val="27"/>
              <w:jc w:val="center"/>
              <w:rPr>
                <w:color w:val="auto"/>
                <w:sz w:val="20"/>
                <w:szCs w:val="28"/>
                <w:highlight w:val="none"/>
              </w:rPr>
            </w:pPr>
            <w:r>
              <w:rPr>
                <w:rFonts w:hint="eastAsia"/>
                <w:color w:val="auto"/>
                <w:sz w:val="20"/>
                <w:szCs w:val="28"/>
                <w:highlight w:val="none"/>
              </w:rPr>
              <w:t>工程造价（万元）</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5C2BE643">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vAlign w:val="center"/>
          </w:tcPr>
          <w:p w14:paraId="1B2D8FDA">
            <w:pPr>
              <w:pStyle w:val="27"/>
              <w:jc w:val="center"/>
              <w:rPr>
                <w:color w:val="auto"/>
                <w:sz w:val="20"/>
                <w:szCs w:val="28"/>
                <w:highlight w:val="none"/>
              </w:rPr>
            </w:pPr>
            <w:r>
              <w:rPr>
                <w:rFonts w:hint="eastAsia"/>
                <w:color w:val="auto"/>
                <w:sz w:val="20"/>
                <w:szCs w:val="28"/>
                <w:highlight w:val="none"/>
              </w:rPr>
              <w:t>建筑面积（m²）</w:t>
            </w:r>
          </w:p>
        </w:tc>
        <w:tc>
          <w:tcPr>
            <w:tcW w:w="2693" w:type="dxa"/>
            <w:tcBorders>
              <w:top w:val="nil"/>
              <w:left w:val="nil"/>
              <w:bottom w:val="single" w:color="auto" w:sz="4" w:space="0"/>
              <w:right w:val="single" w:color="auto" w:sz="4" w:space="0"/>
            </w:tcBorders>
            <w:vAlign w:val="center"/>
          </w:tcPr>
          <w:p w14:paraId="3DF46D2C">
            <w:pPr>
              <w:pStyle w:val="27"/>
              <w:rPr>
                <w:color w:val="auto"/>
                <w:sz w:val="20"/>
                <w:szCs w:val="28"/>
                <w:highlight w:val="none"/>
              </w:rPr>
            </w:pPr>
          </w:p>
        </w:tc>
      </w:tr>
      <w:tr w14:paraId="2C263ABB">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D3A76CB">
            <w:pPr>
              <w:pStyle w:val="27"/>
              <w:jc w:val="center"/>
              <w:rPr>
                <w:color w:val="auto"/>
                <w:sz w:val="20"/>
                <w:szCs w:val="28"/>
                <w:highlight w:val="none"/>
              </w:rPr>
            </w:pPr>
            <w:r>
              <w:rPr>
                <w:rFonts w:hint="eastAsia"/>
                <w:color w:val="auto"/>
                <w:sz w:val="20"/>
                <w:szCs w:val="28"/>
                <w:highlight w:val="none"/>
              </w:rPr>
              <w:t>层数</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06EC2E61">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vAlign w:val="center"/>
          </w:tcPr>
          <w:p w14:paraId="2DBBF08B">
            <w:pPr>
              <w:pStyle w:val="27"/>
              <w:jc w:val="center"/>
              <w:rPr>
                <w:color w:val="auto"/>
                <w:sz w:val="20"/>
                <w:szCs w:val="28"/>
                <w:highlight w:val="none"/>
              </w:rPr>
            </w:pPr>
            <w:r>
              <w:rPr>
                <w:rFonts w:hint="eastAsia"/>
                <w:color w:val="auto"/>
                <w:sz w:val="20"/>
                <w:szCs w:val="28"/>
                <w:highlight w:val="none"/>
              </w:rPr>
              <w:t>建筑高度（m）</w:t>
            </w:r>
          </w:p>
        </w:tc>
        <w:tc>
          <w:tcPr>
            <w:tcW w:w="2693" w:type="dxa"/>
            <w:tcBorders>
              <w:top w:val="nil"/>
              <w:left w:val="nil"/>
              <w:bottom w:val="single" w:color="auto" w:sz="4" w:space="0"/>
              <w:right w:val="single" w:color="auto" w:sz="4" w:space="0"/>
            </w:tcBorders>
            <w:vAlign w:val="center"/>
          </w:tcPr>
          <w:p w14:paraId="1E07CBE8">
            <w:pPr>
              <w:pStyle w:val="27"/>
              <w:rPr>
                <w:color w:val="auto"/>
                <w:sz w:val="20"/>
                <w:szCs w:val="28"/>
                <w:highlight w:val="none"/>
              </w:rPr>
            </w:pPr>
          </w:p>
        </w:tc>
      </w:tr>
      <w:tr w14:paraId="43FAF8A6">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A7DB4B">
            <w:pPr>
              <w:pStyle w:val="27"/>
              <w:jc w:val="center"/>
              <w:rPr>
                <w:color w:val="auto"/>
                <w:sz w:val="20"/>
                <w:szCs w:val="28"/>
                <w:highlight w:val="none"/>
              </w:rPr>
            </w:pPr>
            <w:r>
              <w:rPr>
                <w:rFonts w:hint="eastAsia"/>
                <w:color w:val="auto"/>
                <w:sz w:val="20"/>
                <w:szCs w:val="28"/>
                <w:highlight w:val="none"/>
              </w:rPr>
              <w:t>工程性质</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2F94B167">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vAlign w:val="center"/>
          </w:tcPr>
          <w:p w14:paraId="76667822">
            <w:pPr>
              <w:pStyle w:val="27"/>
              <w:jc w:val="center"/>
              <w:rPr>
                <w:color w:val="auto"/>
                <w:sz w:val="20"/>
                <w:szCs w:val="28"/>
                <w:highlight w:val="none"/>
              </w:rPr>
            </w:pPr>
            <w:r>
              <w:rPr>
                <w:rFonts w:hint="eastAsia"/>
                <w:color w:val="auto"/>
                <w:sz w:val="20"/>
                <w:szCs w:val="28"/>
                <w:highlight w:val="none"/>
              </w:rPr>
              <w:t>结构类型</w:t>
            </w:r>
          </w:p>
        </w:tc>
        <w:tc>
          <w:tcPr>
            <w:tcW w:w="2693" w:type="dxa"/>
            <w:tcBorders>
              <w:top w:val="nil"/>
              <w:left w:val="nil"/>
              <w:bottom w:val="single" w:color="auto" w:sz="4" w:space="0"/>
              <w:right w:val="single" w:color="auto" w:sz="4" w:space="0"/>
            </w:tcBorders>
            <w:vAlign w:val="center"/>
          </w:tcPr>
          <w:p w14:paraId="541BA7A3">
            <w:pPr>
              <w:pStyle w:val="27"/>
              <w:rPr>
                <w:color w:val="auto"/>
                <w:sz w:val="20"/>
                <w:szCs w:val="28"/>
                <w:highlight w:val="none"/>
              </w:rPr>
            </w:pPr>
          </w:p>
        </w:tc>
      </w:tr>
      <w:tr w14:paraId="6C683048">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E21C961">
            <w:pPr>
              <w:pStyle w:val="27"/>
              <w:jc w:val="center"/>
              <w:rPr>
                <w:color w:val="auto"/>
                <w:sz w:val="20"/>
                <w:szCs w:val="28"/>
                <w:highlight w:val="none"/>
              </w:rPr>
            </w:pPr>
            <w:r>
              <w:rPr>
                <w:rFonts w:hint="eastAsia"/>
                <w:color w:val="auto"/>
                <w:sz w:val="20"/>
                <w:szCs w:val="28"/>
                <w:highlight w:val="none"/>
              </w:rPr>
              <w:t>计划开工日期</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4137563F">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vAlign w:val="center"/>
          </w:tcPr>
          <w:p w14:paraId="77A19699">
            <w:pPr>
              <w:pStyle w:val="27"/>
              <w:jc w:val="center"/>
              <w:rPr>
                <w:color w:val="auto"/>
                <w:sz w:val="20"/>
                <w:szCs w:val="28"/>
                <w:highlight w:val="none"/>
              </w:rPr>
            </w:pPr>
            <w:r>
              <w:rPr>
                <w:rFonts w:hint="eastAsia"/>
                <w:color w:val="auto"/>
                <w:sz w:val="20"/>
                <w:szCs w:val="28"/>
                <w:highlight w:val="none"/>
              </w:rPr>
              <w:t>施工许可证编号</w:t>
            </w:r>
          </w:p>
        </w:tc>
        <w:tc>
          <w:tcPr>
            <w:tcW w:w="2693" w:type="dxa"/>
            <w:tcBorders>
              <w:top w:val="nil"/>
              <w:left w:val="nil"/>
              <w:bottom w:val="single" w:color="auto" w:sz="4" w:space="0"/>
              <w:right w:val="single" w:color="auto" w:sz="4" w:space="0"/>
            </w:tcBorders>
            <w:vAlign w:val="center"/>
          </w:tcPr>
          <w:p w14:paraId="0D1B53BD">
            <w:pPr>
              <w:pStyle w:val="27"/>
              <w:rPr>
                <w:color w:val="auto"/>
                <w:sz w:val="20"/>
                <w:szCs w:val="28"/>
                <w:highlight w:val="none"/>
              </w:rPr>
            </w:pPr>
          </w:p>
        </w:tc>
      </w:tr>
      <w:tr w14:paraId="1ACAD65F">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41123F4">
            <w:pPr>
              <w:pStyle w:val="27"/>
              <w:jc w:val="center"/>
              <w:rPr>
                <w:color w:val="auto"/>
                <w:sz w:val="20"/>
                <w:szCs w:val="28"/>
                <w:highlight w:val="none"/>
              </w:rPr>
            </w:pPr>
            <w:r>
              <w:rPr>
                <w:rFonts w:hint="eastAsia"/>
                <w:color w:val="auto"/>
                <w:sz w:val="20"/>
                <w:szCs w:val="28"/>
                <w:highlight w:val="none"/>
              </w:rPr>
              <w:t>计划竣工日期</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509D33C3">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vAlign w:val="center"/>
          </w:tcPr>
          <w:p w14:paraId="39D79DE0">
            <w:pPr>
              <w:pStyle w:val="27"/>
              <w:jc w:val="center"/>
              <w:rPr>
                <w:color w:val="auto"/>
                <w:sz w:val="20"/>
                <w:szCs w:val="28"/>
                <w:highlight w:val="none"/>
              </w:rPr>
            </w:pPr>
            <w:r>
              <w:rPr>
                <w:rFonts w:hint="eastAsia"/>
                <w:color w:val="auto"/>
                <w:sz w:val="20"/>
                <w:szCs w:val="28"/>
                <w:highlight w:val="none"/>
              </w:rPr>
              <w:t>竣工日期</w:t>
            </w:r>
          </w:p>
        </w:tc>
        <w:tc>
          <w:tcPr>
            <w:tcW w:w="2693" w:type="dxa"/>
            <w:tcBorders>
              <w:top w:val="nil"/>
              <w:left w:val="nil"/>
              <w:bottom w:val="single" w:color="auto" w:sz="4" w:space="0"/>
              <w:right w:val="single" w:color="auto" w:sz="4" w:space="0"/>
            </w:tcBorders>
            <w:vAlign w:val="center"/>
          </w:tcPr>
          <w:p w14:paraId="1FD072A5">
            <w:pPr>
              <w:pStyle w:val="27"/>
              <w:rPr>
                <w:color w:val="auto"/>
                <w:sz w:val="20"/>
                <w:szCs w:val="28"/>
                <w:highlight w:val="none"/>
              </w:rPr>
            </w:pPr>
          </w:p>
        </w:tc>
      </w:tr>
      <w:tr w14:paraId="2FC0B844">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28EB75A">
            <w:pPr>
              <w:pStyle w:val="27"/>
              <w:jc w:val="center"/>
              <w:rPr>
                <w:color w:val="auto"/>
                <w:sz w:val="20"/>
                <w:szCs w:val="28"/>
                <w:highlight w:val="none"/>
              </w:rPr>
            </w:pPr>
            <w:r>
              <w:rPr>
                <w:rFonts w:hint="eastAsia"/>
                <w:color w:val="auto"/>
                <w:sz w:val="20"/>
                <w:szCs w:val="28"/>
                <w:highlight w:val="none"/>
              </w:rPr>
              <w:t>项目负责人</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681CE46A">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3773A5ED">
            <w:pPr>
              <w:pStyle w:val="27"/>
              <w:jc w:val="center"/>
              <w:rPr>
                <w:color w:val="auto"/>
                <w:sz w:val="20"/>
                <w:szCs w:val="28"/>
                <w:highlight w:val="none"/>
              </w:rPr>
            </w:pPr>
            <w:r>
              <w:rPr>
                <w:rFonts w:hint="eastAsia"/>
                <w:color w:val="auto"/>
                <w:sz w:val="20"/>
                <w:szCs w:val="28"/>
                <w:highlight w:val="none"/>
              </w:rPr>
              <w:t>联系方式</w:t>
            </w:r>
          </w:p>
        </w:tc>
        <w:tc>
          <w:tcPr>
            <w:tcW w:w="2693" w:type="dxa"/>
            <w:tcBorders>
              <w:top w:val="nil"/>
              <w:left w:val="nil"/>
              <w:bottom w:val="single" w:color="auto" w:sz="4" w:space="0"/>
              <w:right w:val="single" w:color="auto" w:sz="4" w:space="0"/>
            </w:tcBorders>
            <w:tcMar>
              <w:top w:w="15" w:type="dxa"/>
              <w:left w:w="15" w:type="dxa"/>
              <w:bottom w:w="0" w:type="dxa"/>
              <w:right w:w="15" w:type="dxa"/>
            </w:tcMar>
            <w:vAlign w:val="center"/>
          </w:tcPr>
          <w:p w14:paraId="6AB152C1">
            <w:pPr>
              <w:pStyle w:val="27"/>
              <w:rPr>
                <w:color w:val="auto"/>
                <w:sz w:val="20"/>
                <w:szCs w:val="28"/>
                <w:highlight w:val="none"/>
              </w:rPr>
            </w:pPr>
          </w:p>
        </w:tc>
      </w:tr>
      <w:tr w14:paraId="39E33874">
        <w:tblPrEx>
          <w:tblCellMar>
            <w:top w:w="0" w:type="dxa"/>
            <w:left w:w="0" w:type="dxa"/>
            <w:bottom w:w="0" w:type="dxa"/>
            <w:right w:w="0" w:type="dxa"/>
          </w:tblCellMar>
        </w:tblPrEx>
        <w:trPr>
          <w:trHeight w:val="666"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F69CFBD">
            <w:pPr>
              <w:pStyle w:val="27"/>
              <w:jc w:val="center"/>
              <w:rPr>
                <w:color w:val="auto"/>
                <w:sz w:val="20"/>
                <w:szCs w:val="28"/>
                <w:highlight w:val="none"/>
              </w:rPr>
            </w:pPr>
            <w:r>
              <w:rPr>
                <w:rFonts w:hint="eastAsia"/>
                <w:color w:val="auto"/>
                <w:sz w:val="20"/>
                <w:szCs w:val="28"/>
                <w:highlight w:val="none"/>
              </w:rPr>
              <w:t>通讯地址</w:t>
            </w:r>
          </w:p>
        </w:tc>
        <w:tc>
          <w:tcPr>
            <w:tcW w:w="258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63F2D721">
            <w:pPr>
              <w:pStyle w:val="27"/>
              <w:rPr>
                <w:color w:val="auto"/>
                <w:sz w:val="20"/>
                <w:szCs w:val="28"/>
                <w:highlight w:val="none"/>
              </w:rPr>
            </w:pPr>
          </w:p>
        </w:tc>
        <w:tc>
          <w:tcPr>
            <w:tcW w:w="1843" w:type="dxa"/>
            <w:gridSpan w:val="2"/>
            <w:tcBorders>
              <w:top w:val="nil"/>
              <w:left w:val="nil"/>
              <w:bottom w:val="single" w:color="auto" w:sz="4" w:space="0"/>
              <w:right w:val="single" w:color="auto" w:sz="4" w:space="0"/>
            </w:tcBorders>
            <w:vAlign w:val="center"/>
          </w:tcPr>
          <w:p w14:paraId="7633F908">
            <w:pPr>
              <w:pStyle w:val="27"/>
              <w:jc w:val="center"/>
              <w:rPr>
                <w:color w:val="auto"/>
                <w:sz w:val="20"/>
                <w:szCs w:val="28"/>
                <w:highlight w:val="none"/>
              </w:rPr>
            </w:pPr>
            <w:r>
              <w:rPr>
                <w:rFonts w:hint="eastAsia"/>
                <w:color w:val="auto"/>
                <w:sz w:val="20"/>
                <w:szCs w:val="28"/>
                <w:highlight w:val="none"/>
              </w:rPr>
              <w:t>电子邮箱</w:t>
            </w:r>
          </w:p>
        </w:tc>
        <w:tc>
          <w:tcPr>
            <w:tcW w:w="2693" w:type="dxa"/>
            <w:tcBorders>
              <w:top w:val="nil"/>
              <w:left w:val="nil"/>
              <w:bottom w:val="single" w:color="auto" w:sz="4" w:space="0"/>
              <w:right w:val="single" w:color="auto" w:sz="4" w:space="0"/>
            </w:tcBorders>
            <w:vAlign w:val="center"/>
          </w:tcPr>
          <w:p w14:paraId="695340A0">
            <w:pPr>
              <w:pStyle w:val="27"/>
              <w:rPr>
                <w:color w:val="auto"/>
                <w:sz w:val="20"/>
                <w:szCs w:val="28"/>
                <w:highlight w:val="none"/>
              </w:rPr>
            </w:pPr>
          </w:p>
        </w:tc>
      </w:tr>
      <w:tr w14:paraId="2DF72A2C">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CF99D6B">
            <w:pPr>
              <w:pStyle w:val="27"/>
              <w:jc w:val="center"/>
              <w:rPr>
                <w:color w:val="auto"/>
                <w:sz w:val="20"/>
                <w:szCs w:val="28"/>
                <w:highlight w:val="none"/>
              </w:rPr>
            </w:pPr>
            <w:r>
              <w:rPr>
                <w:rFonts w:hint="eastAsia"/>
                <w:color w:val="auto"/>
                <w:sz w:val="20"/>
                <w:szCs w:val="28"/>
                <w:highlight w:val="none"/>
              </w:rPr>
              <w:t>建设单位</w:t>
            </w:r>
          </w:p>
        </w:tc>
        <w:tc>
          <w:tcPr>
            <w:tcW w:w="711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6F19058F">
            <w:pPr>
              <w:pStyle w:val="27"/>
              <w:rPr>
                <w:color w:val="auto"/>
                <w:sz w:val="20"/>
                <w:szCs w:val="28"/>
                <w:highlight w:val="none"/>
              </w:rPr>
            </w:pPr>
          </w:p>
        </w:tc>
      </w:tr>
      <w:tr w14:paraId="194BA0A1">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E19B11F">
            <w:pPr>
              <w:pStyle w:val="27"/>
              <w:jc w:val="center"/>
              <w:rPr>
                <w:color w:val="auto"/>
                <w:sz w:val="20"/>
                <w:szCs w:val="28"/>
                <w:highlight w:val="none"/>
              </w:rPr>
            </w:pPr>
            <w:r>
              <w:rPr>
                <w:rFonts w:hint="eastAsia"/>
                <w:color w:val="auto"/>
                <w:sz w:val="20"/>
                <w:szCs w:val="28"/>
                <w:highlight w:val="none"/>
                <w:lang w:val="en-US" w:eastAsia="zh-CN"/>
              </w:rPr>
              <w:t>施工</w:t>
            </w:r>
            <w:r>
              <w:rPr>
                <w:rFonts w:hint="eastAsia"/>
                <w:color w:val="auto"/>
                <w:sz w:val="20"/>
                <w:szCs w:val="28"/>
                <w:highlight w:val="none"/>
              </w:rPr>
              <w:t>单位</w:t>
            </w:r>
          </w:p>
        </w:tc>
        <w:tc>
          <w:tcPr>
            <w:tcW w:w="711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3AACFBFB">
            <w:pPr>
              <w:pStyle w:val="27"/>
              <w:rPr>
                <w:color w:val="auto"/>
                <w:sz w:val="20"/>
                <w:szCs w:val="28"/>
                <w:highlight w:val="none"/>
              </w:rPr>
            </w:pPr>
          </w:p>
        </w:tc>
      </w:tr>
      <w:tr w14:paraId="1FD79B1F">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55E0F2B">
            <w:pPr>
              <w:pStyle w:val="27"/>
              <w:jc w:val="center"/>
              <w:rPr>
                <w:color w:val="auto"/>
                <w:sz w:val="20"/>
                <w:szCs w:val="28"/>
                <w:highlight w:val="none"/>
              </w:rPr>
            </w:pPr>
            <w:r>
              <w:rPr>
                <w:rFonts w:hint="eastAsia"/>
                <w:color w:val="auto"/>
                <w:sz w:val="20"/>
                <w:szCs w:val="28"/>
                <w:highlight w:val="none"/>
              </w:rPr>
              <w:t>设计单位</w:t>
            </w:r>
          </w:p>
        </w:tc>
        <w:tc>
          <w:tcPr>
            <w:tcW w:w="711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04788D76">
            <w:pPr>
              <w:pStyle w:val="27"/>
              <w:rPr>
                <w:color w:val="auto"/>
                <w:sz w:val="20"/>
                <w:szCs w:val="28"/>
                <w:highlight w:val="none"/>
              </w:rPr>
            </w:pPr>
          </w:p>
        </w:tc>
      </w:tr>
      <w:tr w14:paraId="59927360">
        <w:tblPrEx>
          <w:tblCellMar>
            <w:top w:w="0" w:type="dxa"/>
            <w:left w:w="0" w:type="dxa"/>
            <w:bottom w:w="0" w:type="dxa"/>
            <w:right w:w="0" w:type="dxa"/>
          </w:tblCellMar>
        </w:tblPrEx>
        <w:trPr>
          <w:trHeight w:val="567" w:hRule="atLeast"/>
          <w:jc w:val="center"/>
        </w:trPr>
        <w:tc>
          <w:tcPr>
            <w:tcW w:w="1666"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1F80370">
            <w:pPr>
              <w:pStyle w:val="27"/>
              <w:jc w:val="center"/>
              <w:rPr>
                <w:color w:val="auto"/>
                <w:sz w:val="20"/>
                <w:szCs w:val="28"/>
                <w:highlight w:val="none"/>
              </w:rPr>
            </w:pPr>
            <w:r>
              <w:rPr>
                <w:rFonts w:hint="eastAsia"/>
                <w:color w:val="auto"/>
                <w:sz w:val="20"/>
                <w:szCs w:val="28"/>
                <w:highlight w:val="none"/>
              </w:rPr>
              <w:t>监理单位</w:t>
            </w:r>
          </w:p>
        </w:tc>
        <w:tc>
          <w:tcPr>
            <w:tcW w:w="711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14:paraId="42A89CC1">
            <w:pPr>
              <w:pStyle w:val="27"/>
              <w:rPr>
                <w:color w:val="auto"/>
                <w:sz w:val="20"/>
                <w:szCs w:val="28"/>
                <w:highlight w:val="none"/>
              </w:rPr>
            </w:pPr>
          </w:p>
        </w:tc>
      </w:tr>
      <w:tr w14:paraId="7083A75F">
        <w:tblPrEx>
          <w:tblCellMar>
            <w:top w:w="0" w:type="dxa"/>
            <w:left w:w="0" w:type="dxa"/>
            <w:bottom w:w="0" w:type="dxa"/>
            <w:right w:w="0" w:type="dxa"/>
          </w:tblCellMar>
        </w:tblPrEx>
        <w:trPr>
          <w:trHeight w:val="2255" w:hRule="atLeast"/>
          <w:jc w:val="center"/>
        </w:trPr>
        <w:tc>
          <w:tcPr>
            <w:tcW w:w="27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610CDA">
            <w:pPr>
              <w:pStyle w:val="27"/>
              <w:jc w:val="both"/>
              <w:rPr>
                <w:color w:val="auto"/>
                <w:sz w:val="20"/>
                <w:szCs w:val="28"/>
                <w:highlight w:val="none"/>
              </w:rPr>
            </w:pPr>
            <w:r>
              <w:rPr>
                <w:rFonts w:hint="eastAsia"/>
                <w:color w:val="auto"/>
                <w:sz w:val="20"/>
                <w:szCs w:val="28"/>
                <w:highlight w:val="none"/>
              </w:rPr>
              <w:t>建设单位意见：</w:t>
            </w:r>
          </w:p>
          <w:p w14:paraId="40370560">
            <w:pPr>
              <w:pStyle w:val="27"/>
              <w:jc w:val="both"/>
              <w:rPr>
                <w:color w:val="auto"/>
                <w:sz w:val="20"/>
                <w:szCs w:val="28"/>
                <w:highlight w:val="none"/>
              </w:rPr>
            </w:pPr>
          </w:p>
          <w:p w14:paraId="7CA7AA40">
            <w:pPr>
              <w:pStyle w:val="27"/>
              <w:jc w:val="both"/>
              <w:rPr>
                <w:color w:val="auto"/>
                <w:sz w:val="20"/>
                <w:szCs w:val="28"/>
                <w:highlight w:val="none"/>
              </w:rPr>
            </w:pPr>
          </w:p>
          <w:p w14:paraId="4D48AAA2">
            <w:pPr>
              <w:pStyle w:val="27"/>
              <w:jc w:val="both"/>
              <w:rPr>
                <w:color w:val="auto"/>
                <w:sz w:val="20"/>
                <w:szCs w:val="28"/>
                <w:highlight w:val="none"/>
              </w:rPr>
            </w:pPr>
          </w:p>
          <w:p w14:paraId="19D60939">
            <w:pPr>
              <w:pStyle w:val="27"/>
              <w:jc w:val="both"/>
              <w:rPr>
                <w:color w:val="auto"/>
                <w:sz w:val="20"/>
                <w:szCs w:val="28"/>
                <w:highlight w:val="none"/>
              </w:rPr>
            </w:pPr>
            <w:r>
              <w:rPr>
                <w:rFonts w:hint="eastAsia"/>
                <w:color w:val="auto"/>
                <w:sz w:val="20"/>
                <w:szCs w:val="28"/>
                <w:highlight w:val="none"/>
              </w:rPr>
              <w:t>项目负责人签字：</w:t>
            </w:r>
          </w:p>
          <w:p w14:paraId="432415E4">
            <w:pPr>
              <w:pStyle w:val="27"/>
              <w:jc w:val="left"/>
              <w:rPr>
                <w:color w:val="auto"/>
                <w:sz w:val="20"/>
                <w:szCs w:val="28"/>
                <w:highlight w:val="none"/>
              </w:rPr>
            </w:pPr>
          </w:p>
          <w:p w14:paraId="432C7EE9">
            <w:pPr>
              <w:pStyle w:val="27"/>
              <w:jc w:val="left"/>
              <w:rPr>
                <w:color w:val="auto"/>
                <w:sz w:val="20"/>
                <w:szCs w:val="28"/>
                <w:highlight w:val="none"/>
              </w:rPr>
            </w:pPr>
          </w:p>
          <w:p w14:paraId="2E04AC03">
            <w:pPr>
              <w:pStyle w:val="27"/>
              <w:jc w:val="right"/>
              <w:rPr>
                <w:color w:val="auto"/>
                <w:sz w:val="20"/>
                <w:szCs w:val="28"/>
                <w:highlight w:val="none"/>
              </w:rPr>
            </w:pPr>
            <w:r>
              <w:rPr>
                <w:rFonts w:hint="eastAsia"/>
                <w:color w:val="auto"/>
                <w:sz w:val="20"/>
                <w:szCs w:val="28"/>
                <w:highlight w:val="none"/>
              </w:rPr>
              <w:t>（项目章或公章）</w:t>
            </w:r>
          </w:p>
          <w:p w14:paraId="642BAE76">
            <w:pPr>
              <w:pStyle w:val="27"/>
              <w:ind w:firstLine="1600" w:firstLineChars="800"/>
              <w:jc w:val="right"/>
              <w:rPr>
                <w:color w:val="auto"/>
                <w:sz w:val="20"/>
                <w:szCs w:val="28"/>
                <w:highlight w:val="none"/>
              </w:rPr>
            </w:pPr>
          </w:p>
          <w:p w14:paraId="0447A7F7">
            <w:pPr>
              <w:pStyle w:val="27"/>
              <w:ind w:firstLine="1600" w:firstLineChars="800"/>
              <w:jc w:val="right"/>
              <w:rPr>
                <w:color w:val="auto"/>
                <w:sz w:val="20"/>
                <w:szCs w:val="28"/>
                <w:highlight w:val="none"/>
                <w:lang w:val="zh-CN"/>
              </w:rPr>
            </w:pPr>
            <w:r>
              <w:rPr>
                <w:rFonts w:hint="eastAsia"/>
                <w:color w:val="auto"/>
                <w:sz w:val="20"/>
                <w:szCs w:val="28"/>
                <w:highlight w:val="none"/>
              </w:rPr>
              <w:t>年</w:t>
            </w:r>
            <w:r>
              <w:rPr>
                <w:rFonts w:hint="eastAsia"/>
                <w:color w:val="auto"/>
                <w:sz w:val="20"/>
                <w:szCs w:val="28"/>
                <w:highlight w:val="none"/>
                <w:lang w:val="en-US" w:eastAsia="zh-CN"/>
              </w:rPr>
              <w:t xml:space="preserve">    </w:t>
            </w:r>
            <w:r>
              <w:rPr>
                <w:rFonts w:hint="eastAsia"/>
                <w:color w:val="auto"/>
                <w:sz w:val="20"/>
                <w:szCs w:val="28"/>
                <w:highlight w:val="none"/>
              </w:rPr>
              <w:t>月</w:t>
            </w:r>
            <w:r>
              <w:rPr>
                <w:rFonts w:hint="eastAsia"/>
                <w:color w:val="auto"/>
                <w:sz w:val="20"/>
                <w:szCs w:val="28"/>
                <w:highlight w:val="none"/>
                <w:lang w:val="en-US" w:eastAsia="zh-CN"/>
              </w:rPr>
              <w:t xml:space="preserve">    </w:t>
            </w:r>
            <w:r>
              <w:rPr>
                <w:rFonts w:hint="eastAsia"/>
                <w:color w:val="auto"/>
                <w:sz w:val="20"/>
                <w:szCs w:val="28"/>
                <w:highlight w:val="none"/>
              </w:rPr>
              <w:t>日</w:t>
            </w:r>
          </w:p>
        </w:tc>
        <w:tc>
          <w:tcPr>
            <w:tcW w:w="277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035D09">
            <w:pPr>
              <w:pStyle w:val="27"/>
              <w:jc w:val="both"/>
              <w:rPr>
                <w:color w:val="auto"/>
                <w:sz w:val="20"/>
                <w:szCs w:val="28"/>
                <w:highlight w:val="none"/>
              </w:rPr>
            </w:pPr>
            <w:r>
              <w:rPr>
                <w:rFonts w:hint="eastAsia"/>
                <w:color w:val="auto"/>
                <w:sz w:val="20"/>
                <w:szCs w:val="28"/>
                <w:highlight w:val="none"/>
              </w:rPr>
              <w:t>施工单位意见：</w:t>
            </w:r>
          </w:p>
          <w:p w14:paraId="381505DA">
            <w:pPr>
              <w:pStyle w:val="27"/>
              <w:jc w:val="both"/>
              <w:rPr>
                <w:color w:val="auto"/>
                <w:sz w:val="20"/>
                <w:szCs w:val="28"/>
                <w:highlight w:val="none"/>
              </w:rPr>
            </w:pPr>
          </w:p>
          <w:p w14:paraId="48CA00FF">
            <w:pPr>
              <w:pStyle w:val="27"/>
              <w:jc w:val="both"/>
              <w:rPr>
                <w:color w:val="auto"/>
                <w:sz w:val="20"/>
                <w:szCs w:val="28"/>
                <w:highlight w:val="none"/>
              </w:rPr>
            </w:pPr>
          </w:p>
          <w:p w14:paraId="237217CB">
            <w:pPr>
              <w:pStyle w:val="27"/>
              <w:jc w:val="both"/>
              <w:rPr>
                <w:color w:val="auto"/>
                <w:sz w:val="20"/>
                <w:szCs w:val="28"/>
                <w:highlight w:val="none"/>
              </w:rPr>
            </w:pPr>
          </w:p>
          <w:p w14:paraId="198E3F09">
            <w:pPr>
              <w:pStyle w:val="27"/>
              <w:jc w:val="both"/>
              <w:rPr>
                <w:color w:val="auto"/>
                <w:sz w:val="20"/>
                <w:szCs w:val="28"/>
                <w:highlight w:val="none"/>
              </w:rPr>
            </w:pPr>
            <w:r>
              <w:rPr>
                <w:rFonts w:hint="eastAsia"/>
                <w:color w:val="auto"/>
                <w:sz w:val="20"/>
                <w:szCs w:val="28"/>
                <w:highlight w:val="none"/>
              </w:rPr>
              <w:t>项目负责人签字：</w:t>
            </w:r>
          </w:p>
          <w:p w14:paraId="7BF5FF4C">
            <w:pPr>
              <w:pStyle w:val="27"/>
              <w:jc w:val="left"/>
              <w:rPr>
                <w:color w:val="auto"/>
                <w:sz w:val="20"/>
                <w:szCs w:val="28"/>
                <w:highlight w:val="none"/>
              </w:rPr>
            </w:pPr>
          </w:p>
          <w:p w14:paraId="0114F0A6">
            <w:pPr>
              <w:pStyle w:val="27"/>
              <w:jc w:val="left"/>
              <w:rPr>
                <w:color w:val="auto"/>
                <w:sz w:val="20"/>
                <w:szCs w:val="28"/>
                <w:highlight w:val="none"/>
              </w:rPr>
            </w:pPr>
          </w:p>
          <w:p w14:paraId="6A12C387">
            <w:pPr>
              <w:pStyle w:val="27"/>
              <w:jc w:val="right"/>
              <w:rPr>
                <w:color w:val="auto"/>
                <w:sz w:val="20"/>
                <w:szCs w:val="28"/>
                <w:highlight w:val="none"/>
              </w:rPr>
            </w:pPr>
            <w:r>
              <w:rPr>
                <w:rFonts w:hint="eastAsia"/>
                <w:color w:val="auto"/>
                <w:sz w:val="20"/>
                <w:szCs w:val="28"/>
                <w:highlight w:val="none"/>
              </w:rPr>
              <w:t>（项目章或公章）</w:t>
            </w:r>
          </w:p>
          <w:p w14:paraId="39F3C098">
            <w:pPr>
              <w:pStyle w:val="27"/>
              <w:ind w:firstLine="1600" w:firstLineChars="800"/>
              <w:jc w:val="right"/>
              <w:rPr>
                <w:color w:val="auto"/>
                <w:sz w:val="20"/>
                <w:szCs w:val="28"/>
                <w:highlight w:val="none"/>
              </w:rPr>
            </w:pPr>
          </w:p>
          <w:p w14:paraId="6CE3F043">
            <w:pPr>
              <w:pStyle w:val="27"/>
              <w:ind w:firstLine="1600" w:firstLineChars="800"/>
              <w:jc w:val="right"/>
              <w:rPr>
                <w:color w:val="auto"/>
                <w:sz w:val="20"/>
                <w:szCs w:val="28"/>
                <w:highlight w:val="none"/>
                <w:lang w:val="zh-CN"/>
              </w:rPr>
            </w:pPr>
            <w:r>
              <w:rPr>
                <w:rFonts w:hint="eastAsia"/>
                <w:color w:val="auto"/>
                <w:sz w:val="20"/>
                <w:szCs w:val="28"/>
                <w:highlight w:val="none"/>
              </w:rPr>
              <w:t>年</w:t>
            </w:r>
            <w:r>
              <w:rPr>
                <w:rFonts w:hint="eastAsia"/>
                <w:color w:val="auto"/>
                <w:sz w:val="20"/>
                <w:szCs w:val="28"/>
                <w:highlight w:val="none"/>
                <w:lang w:val="en-US" w:eastAsia="zh-CN"/>
              </w:rPr>
              <w:t xml:space="preserve">    </w:t>
            </w:r>
            <w:r>
              <w:rPr>
                <w:rFonts w:hint="eastAsia"/>
                <w:color w:val="auto"/>
                <w:sz w:val="20"/>
                <w:szCs w:val="28"/>
                <w:highlight w:val="none"/>
              </w:rPr>
              <w:t>月</w:t>
            </w:r>
            <w:r>
              <w:rPr>
                <w:rFonts w:hint="eastAsia"/>
                <w:color w:val="auto"/>
                <w:sz w:val="20"/>
                <w:szCs w:val="28"/>
                <w:highlight w:val="none"/>
                <w:lang w:val="en-US" w:eastAsia="zh-CN"/>
              </w:rPr>
              <w:t xml:space="preserve">    </w:t>
            </w:r>
            <w:r>
              <w:rPr>
                <w:rFonts w:hint="eastAsia"/>
                <w:color w:val="auto"/>
                <w:sz w:val="20"/>
                <w:szCs w:val="28"/>
                <w:highlight w:val="none"/>
              </w:rPr>
              <w:t>日</w:t>
            </w:r>
          </w:p>
        </w:tc>
        <w:tc>
          <w:tcPr>
            <w:tcW w:w="322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85372B">
            <w:pPr>
              <w:pStyle w:val="27"/>
              <w:jc w:val="both"/>
              <w:rPr>
                <w:color w:val="auto"/>
                <w:sz w:val="20"/>
                <w:szCs w:val="28"/>
                <w:highlight w:val="none"/>
              </w:rPr>
            </w:pPr>
            <w:r>
              <w:rPr>
                <w:rFonts w:hint="eastAsia"/>
                <w:color w:val="auto"/>
                <w:sz w:val="20"/>
                <w:szCs w:val="28"/>
                <w:highlight w:val="none"/>
              </w:rPr>
              <w:t>监理单位意见：</w:t>
            </w:r>
          </w:p>
          <w:p w14:paraId="34A25E23">
            <w:pPr>
              <w:pStyle w:val="27"/>
              <w:jc w:val="both"/>
              <w:rPr>
                <w:color w:val="auto"/>
                <w:sz w:val="20"/>
                <w:szCs w:val="28"/>
                <w:highlight w:val="none"/>
              </w:rPr>
            </w:pPr>
          </w:p>
          <w:p w14:paraId="5A1604F2">
            <w:pPr>
              <w:pStyle w:val="27"/>
              <w:jc w:val="both"/>
              <w:rPr>
                <w:color w:val="auto"/>
                <w:sz w:val="20"/>
                <w:szCs w:val="28"/>
                <w:highlight w:val="none"/>
              </w:rPr>
            </w:pPr>
          </w:p>
          <w:p w14:paraId="1DA5B7CE">
            <w:pPr>
              <w:pStyle w:val="27"/>
              <w:jc w:val="both"/>
              <w:rPr>
                <w:color w:val="auto"/>
                <w:sz w:val="20"/>
                <w:szCs w:val="28"/>
                <w:highlight w:val="none"/>
              </w:rPr>
            </w:pPr>
          </w:p>
          <w:p w14:paraId="540245BF">
            <w:pPr>
              <w:pStyle w:val="27"/>
              <w:jc w:val="both"/>
              <w:rPr>
                <w:color w:val="auto"/>
                <w:sz w:val="20"/>
                <w:szCs w:val="28"/>
                <w:highlight w:val="none"/>
              </w:rPr>
            </w:pPr>
            <w:r>
              <w:rPr>
                <w:rFonts w:hint="eastAsia"/>
                <w:color w:val="auto"/>
                <w:sz w:val="20"/>
                <w:szCs w:val="28"/>
                <w:highlight w:val="none"/>
              </w:rPr>
              <w:t>项目负责人签字：</w:t>
            </w:r>
          </w:p>
          <w:p w14:paraId="44A3856A">
            <w:pPr>
              <w:pStyle w:val="27"/>
              <w:jc w:val="left"/>
              <w:rPr>
                <w:color w:val="auto"/>
                <w:sz w:val="20"/>
                <w:szCs w:val="28"/>
                <w:highlight w:val="none"/>
              </w:rPr>
            </w:pPr>
          </w:p>
          <w:p w14:paraId="763A92D7">
            <w:pPr>
              <w:pStyle w:val="27"/>
              <w:jc w:val="left"/>
              <w:rPr>
                <w:color w:val="auto"/>
                <w:sz w:val="20"/>
                <w:szCs w:val="28"/>
                <w:highlight w:val="none"/>
              </w:rPr>
            </w:pPr>
          </w:p>
          <w:p w14:paraId="2EBF77EA">
            <w:pPr>
              <w:pStyle w:val="27"/>
              <w:ind w:firstLine="200" w:firstLineChars="100"/>
              <w:jc w:val="right"/>
              <w:rPr>
                <w:color w:val="auto"/>
                <w:sz w:val="20"/>
                <w:szCs w:val="28"/>
                <w:highlight w:val="none"/>
              </w:rPr>
            </w:pPr>
            <w:r>
              <w:rPr>
                <w:rFonts w:hint="eastAsia"/>
                <w:color w:val="auto"/>
                <w:sz w:val="20"/>
                <w:szCs w:val="28"/>
                <w:highlight w:val="none"/>
              </w:rPr>
              <w:t>（项目章或公章）</w:t>
            </w:r>
          </w:p>
          <w:p w14:paraId="72D7F2D9">
            <w:pPr>
              <w:pStyle w:val="27"/>
              <w:ind w:firstLine="2000" w:firstLineChars="1000"/>
              <w:jc w:val="right"/>
              <w:rPr>
                <w:color w:val="auto"/>
                <w:sz w:val="20"/>
                <w:szCs w:val="28"/>
                <w:highlight w:val="none"/>
              </w:rPr>
            </w:pPr>
          </w:p>
          <w:p w14:paraId="026825ED">
            <w:pPr>
              <w:pStyle w:val="27"/>
              <w:ind w:firstLine="2000" w:firstLineChars="1000"/>
              <w:jc w:val="right"/>
              <w:rPr>
                <w:color w:val="auto"/>
                <w:sz w:val="20"/>
                <w:szCs w:val="28"/>
                <w:highlight w:val="none"/>
              </w:rPr>
            </w:pPr>
            <w:r>
              <w:rPr>
                <w:rFonts w:hint="eastAsia"/>
                <w:color w:val="auto"/>
                <w:sz w:val="20"/>
                <w:szCs w:val="28"/>
                <w:highlight w:val="none"/>
              </w:rPr>
              <w:t>年</w:t>
            </w:r>
            <w:r>
              <w:rPr>
                <w:rFonts w:hint="eastAsia"/>
                <w:color w:val="auto"/>
                <w:sz w:val="20"/>
                <w:szCs w:val="28"/>
                <w:highlight w:val="none"/>
                <w:lang w:val="en-US" w:eastAsia="zh-CN"/>
              </w:rPr>
              <w:t xml:space="preserve">    </w:t>
            </w:r>
            <w:r>
              <w:rPr>
                <w:rFonts w:hint="eastAsia"/>
                <w:color w:val="auto"/>
                <w:sz w:val="20"/>
                <w:szCs w:val="28"/>
                <w:highlight w:val="none"/>
              </w:rPr>
              <w:t>月</w:t>
            </w:r>
            <w:r>
              <w:rPr>
                <w:rFonts w:hint="eastAsia"/>
                <w:color w:val="auto"/>
                <w:sz w:val="20"/>
                <w:szCs w:val="28"/>
                <w:highlight w:val="none"/>
                <w:lang w:val="en-US" w:eastAsia="zh-CN"/>
              </w:rPr>
              <w:t xml:space="preserve">    </w:t>
            </w:r>
            <w:r>
              <w:rPr>
                <w:rFonts w:hint="eastAsia"/>
                <w:color w:val="auto"/>
                <w:sz w:val="20"/>
                <w:szCs w:val="28"/>
                <w:highlight w:val="none"/>
              </w:rPr>
              <w:t>日</w:t>
            </w:r>
          </w:p>
        </w:tc>
      </w:tr>
      <w:tr w14:paraId="20EEE81F">
        <w:tblPrEx>
          <w:tblCellMar>
            <w:top w:w="0" w:type="dxa"/>
            <w:left w:w="0" w:type="dxa"/>
            <w:bottom w:w="0" w:type="dxa"/>
            <w:right w:w="0" w:type="dxa"/>
          </w:tblCellMar>
        </w:tblPrEx>
        <w:trPr>
          <w:trHeight w:val="3592" w:hRule="atLeast"/>
          <w:jc w:val="center"/>
        </w:trPr>
        <w:tc>
          <w:tcPr>
            <w:tcW w:w="878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5B8E326">
            <w:pPr>
              <w:pStyle w:val="27"/>
              <w:ind w:firstLine="400" w:firstLineChars="200"/>
              <w:jc w:val="left"/>
              <w:rPr>
                <w:b/>
                <w:bCs/>
                <w:color w:val="auto"/>
                <w:sz w:val="20"/>
                <w:szCs w:val="28"/>
                <w:highlight w:val="none"/>
              </w:rPr>
            </w:pPr>
            <w:r>
              <w:rPr>
                <w:rFonts w:hint="eastAsia"/>
                <w:b w:val="0"/>
                <w:bCs w:val="0"/>
                <w:color w:val="auto"/>
                <w:sz w:val="20"/>
                <w:szCs w:val="28"/>
                <w:highlight w:val="none"/>
              </w:rPr>
              <w:t>提交证明资料清单：</w:t>
            </w:r>
          </w:p>
        </w:tc>
      </w:tr>
      <w:tr w14:paraId="1BF63AB3">
        <w:tblPrEx>
          <w:tblCellMar>
            <w:top w:w="0" w:type="dxa"/>
            <w:left w:w="0" w:type="dxa"/>
            <w:bottom w:w="0" w:type="dxa"/>
            <w:right w:w="0" w:type="dxa"/>
          </w:tblCellMar>
        </w:tblPrEx>
        <w:trPr>
          <w:trHeight w:val="2255" w:hRule="atLeast"/>
          <w:jc w:val="center"/>
        </w:trPr>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84BB366">
            <w:pPr>
              <w:pStyle w:val="27"/>
              <w:jc w:val="left"/>
              <w:rPr>
                <w:b/>
                <w:bCs/>
                <w:color w:val="auto"/>
                <w:sz w:val="20"/>
                <w:szCs w:val="28"/>
                <w:highlight w:val="none"/>
              </w:rPr>
            </w:pPr>
          </w:p>
          <w:p w14:paraId="5B2E0421">
            <w:pPr>
              <w:pStyle w:val="27"/>
              <w:jc w:val="left"/>
              <w:rPr>
                <w:b/>
                <w:bCs/>
                <w:color w:val="auto"/>
                <w:sz w:val="20"/>
                <w:szCs w:val="28"/>
                <w:highlight w:val="none"/>
              </w:rPr>
            </w:pPr>
          </w:p>
          <w:p w14:paraId="0F61490C">
            <w:pPr>
              <w:pStyle w:val="27"/>
              <w:jc w:val="left"/>
              <w:rPr>
                <w:b/>
                <w:bCs/>
                <w:color w:val="auto"/>
                <w:sz w:val="20"/>
                <w:szCs w:val="28"/>
                <w:highlight w:val="none"/>
              </w:rPr>
            </w:pPr>
          </w:p>
          <w:p w14:paraId="223C09C8">
            <w:pPr>
              <w:pStyle w:val="27"/>
              <w:jc w:val="center"/>
              <w:rPr>
                <w:b/>
                <w:bCs/>
                <w:color w:val="auto"/>
                <w:sz w:val="20"/>
                <w:szCs w:val="28"/>
                <w:highlight w:val="none"/>
              </w:rPr>
            </w:pPr>
            <w:r>
              <w:rPr>
                <w:rFonts w:hint="eastAsia"/>
                <w:b/>
                <w:bCs/>
                <w:color w:val="auto"/>
                <w:sz w:val="20"/>
                <w:szCs w:val="28"/>
                <w:highlight w:val="none"/>
              </w:rPr>
              <w:t>申报单位意见</w:t>
            </w:r>
          </w:p>
          <w:p w14:paraId="74500EE0">
            <w:pPr>
              <w:pStyle w:val="27"/>
              <w:ind w:firstLine="402" w:firstLineChars="200"/>
              <w:jc w:val="left"/>
              <w:rPr>
                <w:b/>
                <w:bCs/>
                <w:color w:val="auto"/>
                <w:sz w:val="20"/>
                <w:szCs w:val="28"/>
                <w:highlight w:val="none"/>
              </w:rPr>
            </w:pPr>
          </w:p>
        </w:tc>
        <w:tc>
          <w:tcPr>
            <w:tcW w:w="8222" w:type="dxa"/>
            <w:gridSpan w:val="6"/>
            <w:tcBorders>
              <w:top w:val="single" w:color="auto" w:sz="4" w:space="0"/>
              <w:left w:val="single" w:color="auto" w:sz="4" w:space="0"/>
              <w:bottom w:val="single" w:color="auto" w:sz="4" w:space="0"/>
              <w:right w:val="single" w:color="auto" w:sz="4" w:space="0"/>
            </w:tcBorders>
          </w:tcPr>
          <w:p w14:paraId="3E57A3AE">
            <w:pPr>
              <w:pStyle w:val="27"/>
              <w:ind w:firstLine="402" w:firstLineChars="200"/>
              <w:jc w:val="left"/>
              <w:rPr>
                <w:b/>
                <w:bCs/>
                <w:color w:val="auto"/>
                <w:sz w:val="20"/>
                <w:szCs w:val="28"/>
                <w:highlight w:val="none"/>
              </w:rPr>
            </w:pPr>
          </w:p>
          <w:p w14:paraId="0480C1A3">
            <w:pPr>
              <w:pStyle w:val="27"/>
              <w:ind w:firstLine="400" w:firstLineChars="200"/>
              <w:jc w:val="both"/>
              <w:rPr>
                <w:b w:val="0"/>
                <w:bCs w:val="0"/>
                <w:color w:val="auto"/>
                <w:sz w:val="20"/>
                <w:szCs w:val="28"/>
                <w:highlight w:val="none"/>
              </w:rPr>
            </w:pPr>
            <w:r>
              <w:rPr>
                <w:rFonts w:hint="eastAsia"/>
                <w:b w:val="0"/>
                <w:bCs w:val="0"/>
                <w:color w:val="auto"/>
                <w:sz w:val="20"/>
                <w:szCs w:val="28"/>
                <w:highlight w:val="none"/>
              </w:rPr>
              <w:t xml:space="preserve">同意本工程项目申报智慧工地（ </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 xml:space="preserve"> </w:t>
            </w:r>
            <w:r>
              <w:rPr>
                <w:rFonts w:hint="eastAsia"/>
                <w:b w:val="0"/>
                <w:bCs w:val="0"/>
                <w:color w:val="auto"/>
                <w:sz w:val="20"/>
                <w:szCs w:val="28"/>
                <w:highlight w:val="none"/>
              </w:rPr>
              <w:t xml:space="preserve">预评价  /  </w:t>
            </w:r>
            <w:r>
              <w:rPr>
                <w:rFonts w:hint="eastAsia" w:ascii="宋体" w:hAnsi="宋体"/>
                <w:b w:val="0"/>
                <w:bCs w:val="0"/>
                <w:color w:val="auto"/>
                <w:sz w:val="21"/>
                <w:szCs w:val="21"/>
                <w:highlight w:val="none"/>
              </w:rPr>
              <w:t>□</w:t>
            </w:r>
            <w:r>
              <w:rPr>
                <w:rFonts w:hint="eastAsia" w:ascii="宋体" w:hAnsi="宋体"/>
                <w:b w:val="0"/>
                <w:bCs w:val="0"/>
                <w:color w:val="auto"/>
                <w:sz w:val="20"/>
                <w:szCs w:val="28"/>
                <w:highlight w:val="none"/>
              </w:rPr>
              <w:t xml:space="preserve"> </w:t>
            </w:r>
            <w:r>
              <w:rPr>
                <w:rFonts w:hint="eastAsia"/>
                <w:b w:val="0"/>
                <w:bCs w:val="0"/>
                <w:color w:val="auto"/>
                <w:sz w:val="20"/>
                <w:szCs w:val="28"/>
                <w:highlight w:val="none"/>
              </w:rPr>
              <w:t>评价 ）阶段的等级评价</w:t>
            </w:r>
            <w:r>
              <w:rPr>
                <w:rFonts w:hint="eastAsia"/>
                <w:b w:val="0"/>
                <w:bCs w:val="0"/>
                <w:color w:val="auto"/>
                <w:sz w:val="20"/>
                <w:szCs w:val="28"/>
                <w:highlight w:val="none"/>
                <w:lang w:eastAsia="zh-CN"/>
              </w:rPr>
              <w:t>。</w:t>
            </w:r>
            <w:r>
              <w:rPr>
                <w:rFonts w:hint="eastAsia"/>
                <w:b w:val="0"/>
                <w:bCs w:val="0"/>
                <w:color w:val="auto"/>
                <w:sz w:val="20"/>
                <w:szCs w:val="28"/>
                <w:highlight w:val="none"/>
                <w:lang w:val="en-US" w:eastAsia="zh-CN"/>
              </w:rPr>
              <w:t>依据自我评价结果，本项目申报的智慧工地等级为：</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 xml:space="preserve"> </w:t>
            </w:r>
            <w:r>
              <w:rPr>
                <w:rFonts w:hint="eastAsia"/>
                <w:b w:val="0"/>
                <w:bCs w:val="0"/>
                <w:color w:val="auto"/>
                <w:sz w:val="20"/>
                <w:szCs w:val="28"/>
                <w:highlight w:val="none"/>
              </w:rPr>
              <w:t xml:space="preserve">A级  </w:t>
            </w:r>
            <w:r>
              <w:rPr>
                <w:rFonts w:hint="eastAsia"/>
                <w:b w:val="0"/>
                <w:bCs w:val="0"/>
                <w:color w:val="auto"/>
                <w:sz w:val="20"/>
                <w:szCs w:val="28"/>
                <w:highlight w:val="none"/>
                <w:lang w:val="en-US" w:eastAsia="zh-CN"/>
              </w:rPr>
              <w:t xml:space="preserve">     </w:t>
            </w:r>
            <w:r>
              <w:rPr>
                <w:rFonts w:hint="eastAsia"/>
                <w:b w:val="0"/>
                <w:bCs w:val="0"/>
                <w:color w:val="auto"/>
                <w:sz w:val="21"/>
                <w:szCs w:val="21"/>
                <w:highlight w:val="none"/>
              </w:rPr>
              <w:t xml:space="preserve">  </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 xml:space="preserve"> </w:t>
            </w:r>
            <w:r>
              <w:rPr>
                <w:rFonts w:hint="eastAsia"/>
                <w:b w:val="0"/>
                <w:bCs w:val="0"/>
                <w:color w:val="auto"/>
                <w:sz w:val="20"/>
                <w:szCs w:val="28"/>
                <w:highlight w:val="none"/>
              </w:rPr>
              <w:t xml:space="preserve">AA级  </w:t>
            </w:r>
            <w:r>
              <w:rPr>
                <w:rFonts w:hint="eastAsia"/>
                <w:b w:val="0"/>
                <w:bCs w:val="0"/>
                <w:color w:val="auto"/>
                <w:sz w:val="20"/>
                <w:szCs w:val="28"/>
                <w:highlight w:val="none"/>
                <w:lang w:val="en-US" w:eastAsia="zh-CN"/>
              </w:rPr>
              <w:t xml:space="preserve">   </w:t>
            </w:r>
            <w:r>
              <w:rPr>
                <w:rFonts w:hint="eastAsia" w:ascii="宋体" w:hAnsi="宋体"/>
                <w:b w:val="0"/>
                <w:bCs w:val="0"/>
                <w:color w:val="auto"/>
                <w:sz w:val="21"/>
                <w:szCs w:val="21"/>
                <w:highlight w:val="none"/>
              </w:rPr>
              <w:t>□</w:t>
            </w:r>
            <w:r>
              <w:rPr>
                <w:rFonts w:hint="eastAsia" w:ascii="宋体" w:hAnsi="宋体"/>
                <w:b w:val="0"/>
                <w:bCs w:val="0"/>
                <w:color w:val="auto"/>
                <w:sz w:val="20"/>
                <w:szCs w:val="28"/>
                <w:highlight w:val="none"/>
              </w:rPr>
              <w:t xml:space="preserve"> </w:t>
            </w:r>
            <w:r>
              <w:rPr>
                <w:rFonts w:hint="eastAsia"/>
                <w:b w:val="0"/>
                <w:bCs w:val="0"/>
                <w:color w:val="auto"/>
                <w:sz w:val="20"/>
                <w:szCs w:val="28"/>
                <w:highlight w:val="none"/>
              </w:rPr>
              <w:t>AAA级。</w:t>
            </w:r>
          </w:p>
          <w:p w14:paraId="5482E780">
            <w:pPr>
              <w:pStyle w:val="27"/>
              <w:ind w:firstLine="400" w:firstLineChars="200"/>
              <w:jc w:val="left"/>
              <w:rPr>
                <w:b w:val="0"/>
                <w:bCs w:val="0"/>
                <w:color w:val="auto"/>
                <w:sz w:val="20"/>
                <w:szCs w:val="28"/>
                <w:highlight w:val="none"/>
              </w:rPr>
            </w:pPr>
          </w:p>
          <w:p w14:paraId="5A9140D6">
            <w:pPr>
              <w:pStyle w:val="27"/>
              <w:ind w:firstLine="400" w:firstLineChars="200"/>
              <w:jc w:val="left"/>
              <w:rPr>
                <w:b w:val="0"/>
                <w:bCs w:val="0"/>
                <w:color w:val="auto"/>
                <w:sz w:val="20"/>
                <w:szCs w:val="28"/>
                <w:highlight w:val="none"/>
              </w:rPr>
            </w:pPr>
            <w:r>
              <w:rPr>
                <w:rFonts w:hint="eastAsia"/>
                <w:b w:val="0"/>
                <w:bCs w:val="0"/>
                <w:color w:val="auto"/>
                <w:sz w:val="20"/>
                <w:szCs w:val="28"/>
                <w:highlight w:val="none"/>
              </w:rPr>
              <w:t>本单位承诺：</w:t>
            </w:r>
          </w:p>
          <w:p w14:paraId="11713B8B">
            <w:pPr>
              <w:pStyle w:val="27"/>
              <w:ind w:firstLine="400" w:firstLineChars="200"/>
              <w:jc w:val="left"/>
              <w:rPr>
                <w:b w:val="0"/>
                <w:bCs w:val="0"/>
                <w:color w:val="auto"/>
                <w:sz w:val="20"/>
                <w:szCs w:val="28"/>
                <w:highlight w:val="none"/>
              </w:rPr>
            </w:pPr>
            <w:r>
              <w:rPr>
                <w:rFonts w:hint="eastAsia"/>
                <w:b w:val="0"/>
                <w:bCs w:val="0"/>
                <w:color w:val="auto"/>
                <w:sz w:val="20"/>
                <w:szCs w:val="28"/>
                <w:highlight w:val="none"/>
              </w:rPr>
              <w:t>1.所提供资料真实、完整；</w:t>
            </w:r>
          </w:p>
          <w:p w14:paraId="087A57FA">
            <w:pPr>
              <w:pStyle w:val="27"/>
              <w:ind w:firstLine="400" w:firstLineChars="200"/>
              <w:jc w:val="left"/>
              <w:rPr>
                <w:b w:val="0"/>
                <w:bCs w:val="0"/>
                <w:color w:val="auto"/>
                <w:sz w:val="20"/>
                <w:szCs w:val="28"/>
                <w:highlight w:val="none"/>
              </w:rPr>
            </w:pPr>
            <w:r>
              <w:rPr>
                <w:rFonts w:hint="eastAsia"/>
                <w:b w:val="0"/>
                <w:bCs w:val="0"/>
                <w:color w:val="auto"/>
                <w:sz w:val="20"/>
                <w:szCs w:val="28"/>
                <w:highlight w:val="none"/>
              </w:rPr>
              <w:t>2.邀请贵单位作为唯一第三方评价机构。</w:t>
            </w:r>
          </w:p>
          <w:p w14:paraId="3DBD38B3">
            <w:pPr>
              <w:pStyle w:val="27"/>
              <w:ind w:firstLine="4200" w:firstLineChars="2100"/>
              <w:jc w:val="center"/>
              <w:rPr>
                <w:b w:val="0"/>
                <w:bCs w:val="0"/>
                <w:color w:val="auto"/>
                <w:sz w:val="20"/>
                <w:szCs w:val="28"/>
                <w:highlight w:val="none"/>
              </w:rPr>
            </w:pPr>
            <w:r>
              <w:rPr>
                <w:rFonts w:hint="eastAsia"/>
                <w:b w:val="0"/>
                <w:bCs w:val="0"/>
                <w:color w:val="auto"/>
                <w:sz w:val="20"/>
                <w:szCs w:val="28"/>
                <w:highlight w:val="none"/>
              </w:rPr>
              <w:t>申报单位（公章）：</w:t>
            </w:r>
          </w:p>
          <w:p w14:paraId="1F3507F1">
            <w:pPr>
              <w:pStyle w:val="27"/>
              <w:ind w:firstLine="4600" w:firstLineChars="2300"/>
              <w:jc w:val="center"/>
              <w:rPr>
                <w:b w:val="0"/>
                <w:bCs w:val="0"/>
                <w:color w:val="auto"/>
                <w:sz w:val="20"/>
                <w:szCs w:val="28"/>
                <w:highlight w:val="none"/>
              </w:rPr>
            </w:pPr>
            <w:r>
              <w:rPr>
                <w:rFonts w:hint="eastAsia"/>
                <w:b w:val="0"/>
                <w:bCs w:val="0"/>
                <w:color w:val="auto"/>
                <w:sz w:val="20"/>
                <w:szCs w:val="28"/>
                <w:highlight w:val="none"/>
              </w:rPr>
              <w:t>年</w:t>
            </w:r>
            <w:r>
              <w:rPr>
                <w:rFonts w:hint="eastAsia"/>
                <w:b w:val="0"/>
                <w:bCs w:val="0"/>
                <w:color w:val="auto"/>
                <w:sz w:val="20"/>
                <w:szCs w:val="28"/>
                <w:highlight w:val="none"/>
                <w:lang w:val="en-US" w:eastAsia="zh-CN"/>
              </w:rPr>
              <w:t xml:space="preserve">    </w:t>
            </w:r>
            <w:r>
              <w:rPr>
                <w:rFonts w:hint="eastAsia"/>
                <w:b w:val="0"/>
                <w:bCs w:val="0"/>
                <w:color w:val="auto"/>
                <w:sz w:val="20"/>
                <w:szCs w:val="28"/>
                <w:highlight w:val="none"/>
              </w:rPr>
              <w:t>月</w:t>
            </w:r>
            <w:r>
              <w:rPr>
                <w:rFonts w:hint="eastAsia"/>
                <w:b w:val="0"/>
                <w:bCs w:val="0"/>
                <w:color w:val="auto"/>
                <w:sz w:val="20"/>
                <w:szCs w:val="28"/>
                <w:highlight w:val="none"/>
                <w:lang w:val="en-US" w:eastAsia="zh-CN"/>
              </w:rPr>
              <w:t xml:space="preserve">    </w:t>
            </w:r>
            <w:r>
              <w:rPr>
                <w:rFonts w:hint="eastAsia"/>
                <w:b w:val="0"/>
                <w:bCs w:val="0"/>
                <w:color w:val="auto"/>
                <w:sz w:val="20"/>
                <w:szCs w:val="28"/>
                <w:highlight w:val="none"/>
              </w:rPr>
              <w:t>日</w:t>
            </w:r>
          </w:p>
          <w:p w14:paraId="507E6504">
            <w:pPr>
              <w:pStyle w:val="27"/>
              <w:ind w:firstLine="4618" w:firstLineChars="2300"/>
              <w:jc w:val="left"/>
              <w:rPr>
                <w:b/>
                <w:bCs/>
                <w:color w:val="auto"/>
                <w:sz w:val="20"/>
                <w:szCs w:val="28"/>
                <w:highlight w:val="none"/>
              </w:rPr>
            </w:pPr>
          </w:p>
        </w:tc>
      </w:tr>
      <w:tr w14:paraId="5F54DCDC">
        <w:tblPrEx>
          <w:tblCellMar>
            <w:top w:w="0" w:type="dxa"/>
            <w:left w:w="0" w:type="dxa"/>
            <w:bottom w:w="0" w:type="dxa"/>
            <w:right w:w="0" w:type="dxa"/>
          </w:tblCellMar>
        </w:tblPrEx>
        <w:trPr>
          <w:trHeight w:val="2001" w:hRule="atLeast"/>
          <w:jc w:val="center"/>
        </w:trPr>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7C910C1B">
            <w:pPr>
              <w:pStyle w:val="27"/>
              <w:jc w:val="left"/>
              <w:rPr>
                <w:rFonts w:hint="eastAsia"/>
                <w:b/>
                <w:bCs/>
                <w:color w:val="auto"/>
                <w:sz w:val="20"/>
                <w:szCs w:val="28"/>
                <w:highlight w:val="none"/>
                <w:lang w:val="en-US" w:eastAsia="zh-CN"/>
              </w:rPr>
            </w:pPr>
          </w:p>
          <w:p w14:paraId="0ECF9489">
            <w:pPr>
              <w:pStyle w:val="27"/>
              <w:jc w:val="left"/>
              <w:rPr>
                <w:rFonts w:hint="eastAsia"/>
                <w:b/>
                <w:bCs/>
                <w:color w:val="auto"/>
                <w:sz w:val="20"/>
                <w:szCs w:val="28"/>
                <w:highlight w:val="none"/>
                <w:lang w:val="en-US" w:eastAsia="zh-CN"/>
              </w:rPr>
            </w:pPr>
          </w:p>
          <w:p w14:paraId="5A151811">
            <w:pPr>
              <w:pStyle w:val="27"/>
              <w:jc w:val="center"/>
              <w:rPr>
                <w:rFonts w:hint="default" w:eastAsia="宋体"/>
                <w:b/>
                <w:bCs/>
                <w:color w:val="auto"/>
                <w:sz w:val="20"/>
                <w:szCs w:val="28"/>
                <w:highlight w:val="none"/>
                <w:lang w:val="en-US" w:eastAsia="zh-CN"/>
              </w:rPr>
            </w:pPr>
            <w:r>
              <w:rPr>
                <w:rFonts w:hint="eastAsia"/>
                <w:b/>
                <w:bCs/>
                <w:color w:val="auto"/>
                <w:sz w:val="20"/>
                <w:szCs w:val="28"/>
                <w:highlight w:val="none"/>
                <w:lang w:val="en-US" w:eastAsia="zh-CN"/>
              </w:rPr>
              <w:t>专家评审意见</w:t>
            </w:r>
          </w:p>
          <w:p w14:paraId="764935B0">
            <w:pPr>
              <w:pStyle w:val="27"/>
              <w:jc w:val="left"/>
              <w:rPr>
                <w:b/>
                <w:bCs/>
                <w:color w:val="auto"/>
                <w:sz w:val="20"/>
                <w:szCs w:val="28"/>
                <w:highlight w:val="none"/>
              </w:rPr>
            </w:pPr>
          </w:p>
        </w:tc>
        <w:tc>
          <w:tcPr>
            <w:tcW w:w="8222" w:type="dxa"/>
            <w:gridSpan w:val="6"/>
            <w:tcBorders>
              <w:top w:val="single" w:color="auto" w:sz="4" w:space="0"/>
              <w:left w:val="single" w:color="auto" w:sz="4" w:space="0"/>
              <w:bottom w:val="single" w:color="auto" w:sz="4" w:space="0"/>
              <w:right w:val="single" w:color="auto" w:sz="4" w:space="0"/>
            </w:tcBorders>
          </w:tcPr>
          <w:p w14:paraId="719DA841">
            <w:pPr>
              <w:pStyle w:val="27"/>
              <w:jc w:val="left"/>
              <w:rPr>
                <w:b/>
                <w:bCs/>
                <w:color w:val="auto"/>
                <w:sz w:val="20"/>
                <w:szCs w:val="28"/>
                <w:highlight w:val="none"/>
              </w:rPr>
            </w:pPr>
          </w:p>
          <w:p w14:paraId="0D5ED9E6">
            <w:pPr>
              <w:pStyle w:val="27"/>
              <w:jc w:val="left"/>
              <w:rPr>
                <w:b/>
                <w:bCs/>
                <w:color w:val="auto"/>
                <w:sz w:val="20"/>
                <w:szCs w:val="28"/>
                <w:highlight w:val="none"/>
              </w:rPr>
            </w:pPr>
            <w:r>
              <w:rPr>
                <w:rFonts w:hint="eastAsia"/>
                <w:b/>
                <w:bCs/>
                <w:color w:val="auto"/>
                <w:sz w:val="20"/>
                <w:szCs w:val="28"/>
                <w:highlight w:val="none"/>
              </w:rPr>
              <w:t xml:space="preserve">      </w:t>
            </w:r>
          </w:p>
          <w:p w14:paraId="484CC79D">
            <w:pPr>
              <w:pStyle w:val="27"/>
              <w:jc w:val="left"/>
              <w:rPr>
                <w:b/>
                <w:bCs/>
                <w:color w:val="auto"/>
                <w:sz w:val="20"/>
                <w:szCs w:val="28"/>
                <w:highlight w:val="none"/>
              </w:rPr>
            </w:pPr>
          </w:p>
          <w:p w14:paraId="4492B192">
            <w:pPr>
              <w:pStyle w:val="27"/>
              <w:jc w:val="left"/>
              <w:rPr>
                <w:b/>
                <w:bCs/>
                <w:color w:val="auto"/>
                <w:sz w:val="20"/>
                <w:szCs w:val="28"/>
                <w:highlight w:val="none"/>
              </w:rPr>
            </w:pPr>
          </w:p>
          <w:p w14:paraId="4AB2F838">
            <w:pPr>
              <w:pStyle w:val="27"/>
              <w:jc w:val="left"/>
              <w:rPr>
                <w:rFonts w:hint="eastAsia"/>
                <w:b w:val="0"/>
                <w:bCs w:val="0"/>
                <w:color w:val="auto"/>
                <w:sz w:val="20"/>
                <w:szCs w:val="28"/>
                <w:highlight w:val="none"/>
                <w:lang w:val="en-US" w:eastAsia="zh-CN"/>
              </w:rPr>
            </w:pPr>
            <w:r>
              <w:rPr>
                <w:rFonts w:hint="eastAsia"/>
                <w:b/>
                <w:bCs/>
                <w:color w:val="auto"/>
                <w:sz w:val="20"/>
                <w:szCs w:val="28"/>
                <w:highlight w:val="none"/>
                <w:lang w:val="en-US" w:eastAsia="zh-CN"/>
              </w:rPr>
              <w:t xml:space="preserve">  </w:t>
            </w:r>
          </w:p>
          <w:p w14:paraId="5793DB04">
            <w:pPr>
              <w:pStyle w:val="27"/>
              <w:ind w:firstLine="400" w:firstLineChars="200"/>
              <w:jc w:val="both"/>
              <w:rPr>
                <w:rFonts w:hint="eastAsia"/>
                <w:b w:val="0"/>
                <w:bCs w:val="0"/>
                <w:color w:val="auto"/>
                <w:sz w:val="20"/>
                <w:szCs w:val="28"/>
                <w:highlight w:val="none"/>
                <w:lang w:val="en-US" w:eastAsia="zh-CN"/>
              </w:rPr>
            </w:pPr>
            <w:r>
              <w:rPr>
                <w:rFonts w:hint="eastAsia"/>
                <w:b w:val="0"/>
                <w:bCs w:val="0"/>
                <w:color w:val="auto"/>
                <w:sz w:val="20"/>
                <w:szCs w:val="28"/>
                <w:highlight w:val="none"/>
                <w:lang w:val="en-US" w:eastAsia="zh-CN"/>
              </w:rPr>
              <w:t>组长签名：                                                       副组长签名：</w:t>
            </w:r>
          </w:p>
          <w:p w14:paraId="1D9709B2">
            <w:pPr>
              <w:pStyle w:val="27"/>
              <w:ind w:firstLine="4600" w:firstLineChars="2300"/>
              <w:jc w:val="center"/>
              <w:rPr>
                <w:b w:val="0"/>
                <w:bCs w:val="0"/>
                <w:color w:val="auto"/>
                <w:sz w:val="20"/>
                <w:szCs w:val="28"/>
                <w:highlight w:val="none"/>
              </w:rPr>
            </w:pPr>
            <w:r>
              <w:rPr>
                <w:rFonts w:hint="eastAsia"/>
                <w:b w:val="0"/>
                <w:bCs w:val="0"/>
                <w:color w:val="auto"/>
                <w:sz w:val="20"/>
                <w:szCs w:val="28"/>
                <w:highlight w:val="none"/>
              </w:rPr>
              <w:t>年</w:t>
            </w:r>
            <w:r>
              <w:rPr>
                <w:rFonts w:hint="eastAsia"/>
                <w:b w:val="0"/>
                <w:bCs w:val="0"/>
                <w:color w:val="auto"/>
                <w:sz w:val="20"/>
                <w:szCs w:val="28"/>
                <w:highlight w:val="none"/>
                <w:lang w:val="en-US" w:eastAsia="zh-CN"/>
              </w:rPr>
              <w:t xml:space="preserve">    </w:t>
            </w:r>
            <w:r>
              <w:rPr>
                <w:rFonts w:hint="eastAsia"/>
                <w:b w:val="0"/>
                <w:bCs w:val="0"/>
                <w:color w:val="auto"/>
                <w:sz w:val="20"/>
                <w:szCs w:val="28"/>
                <w:highlight w:val="none"/>
              </w:rPr>
              <w:t>月</w:t>
            </w:r>
            <w:r>
              <w:rPr>
                <w:rFonts w:hint="eastAsia"/>
                <w:b w:val="0"/>
                <w:bCs w:val="0"/>
                <w:color w:val="auto"/>
                <w:sz w:val="20"/>
                <w:szCs w:val="28"/>
                <w:highlight w:val="none"/>
                <w:lang w:val="en-US" w:eastAsia="zh-CN"/>
              </w:rPr>
              <w:t xml:space="preserve">    </w:t>
            </w:r>
            <w:r>
              <w:rPr>
                <w:rFonts w:hint="eastAsia"/>
                <w:b w:val="0"/>
                <w:bCs w:val="0"/>
                <w:color w:val="auto"/>
                <w:sz w:val="20"/>
                <w:szCs w:val="28"/>
                <w:highlight w:val="none"/>
              </w:rPr>
              <w:t>日</w:t>
            </w:r>
          </w:p>
          <w:p w14:paraId="3FF97045">
            <w:pPr>
              <w:pStyle w:val="27"/>
              <w:ind w:firstLine="4618" w:firstLineChars="2300"/>
              <w:jc w:val="left"/>
              <w:rPr>
                <w:b/>
                <w:bCs/>
                <w:color w:val="auto"/>
                <w:sz w:val="20"/>
                <w:szCs w:val="28"/>
                <w:highlight w:val="none"/>
              </w:rPr>
            </w:pPr>
          </w:p>
        </w:tc>
      </w:tr>
      <w:tr w14:paraId="2125F013">
        <w:tblPrEx>
          <w:tblCellMar>
            <w:top w:w="0" w:type="dxa"/>
            <w:left w:w="0" w:type="dxa"/>
            <w:bottom w:w="0" w:type="dxa"/>
            <w:right w:w="0" w:type="dxa"/>
          </w:tblCellMar>
        </w:tblPrEx>
        <w:trPr>
          <w:trHeight w:val="2001" w:hRule="atLeast"/>
          <w:jc w:val="center"/>
        </w:trPr>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16E3867F">
            <w:pPr>
              <w:pStyle w:val="27"/>
              <w:jc w:val="both"/>
              <w:rPr>
                <w:rFonts w:hint="eastAsia"/>
                <w:b/>
                <w:bCs/>
                <w:color w:val="auto"/>
                <w:sz w:val="20"/>
                <w:szCs w:val="28"/>
                <w:highlight w:val="none"/>
                <w:lang w:val="en-US" w:eastAsia="zh-CN"/>
              </w:rPr>
            </w:pPr>
          </w:p>
          <w:p w14:paraId="5CEF4641">
            <w:pPr>
              <w:pStyle w:val="27"/>
              <w:jc w:val="both"/>
              <w:rPr>
                <w:rFonts w:hint="eastAsia"/>
                <w:b/>
                <w:bCs/>
                <w:color w:val="auto"/>
                <w:sz w:val="20"/>
                <w:szCs w:val="28"/>
                <w:highlight w:val="none"/>
                <w:lang w:val="en-US" w:eastAsia="zh-CN"/>
              </w:rPr>
            </w:pPr>
          </w:p>
          <w:p w14:paraId="099F895A">
            <w:pPr>
              <w:pStyle w:val="27"/>
              <w:jc w:val="center"/>
              <w:rPr>
                <w:color w:val="auto"/>
                <w:highlight w:val="none"/>
              </w:rPr>
            </w:pPr>
            <w:r>
              <w:rPr>
                <w:rFonts w:hint="eastAsia"/>
                <w:b/>
                <w:bCs/>
                <w:color w:val="auto"/>
                <w:sz w:val="20"/>
                <w:szCs w:val="28"/>
                <w:highlight w:val="none"/>
                <w:lang w:val="en-US" w:eastAsia="zh-CN"/>
              </w:rPr>
              <w:t>评</w:t>
            </w:r>
            <w:r>
              <w:rPr>
                <w:rFonts w:hint="eastAsia"/>
                <w:b/>
                <w:bCs/>
                <w:color w:val="auto"/>
                <w:sz w:val="20"/>
                <w:szCs w:val="28"/>
                <w:highlight w:val="none"/>
              </w:rPr>
              <w:t>价机构意见</w:t>
            </w:r>
          </w:p>
        </w:tc>
        <w:tc>
          <w:tcPr>
            <w:tcW w:w="8222" w:type="dxa"/>
            <w:gridSpan w:val="6"/>
            <w:tcBorders>
              <w:top w:val="single" w:color="auto" w:sz="4" w:space="0"/>
              <w:left w:val="single" w:color="auto" w:sz="4" w:space="0"/>
              <w:bottom w:val="single" w:color="auto" w:sz="4" w:space="0"/>
              <w:right w:val="single" w:color="auto" w:sz="4" w:space="0"/>
            </w:tcBorders>
          </w:tcPr>
          <w:p w14:paraId="4E8DC278">
            <w:pPr>
              <w:pStyle w:val="27"/>
              <w:ind w:firstLine="4216" w:firstLineChars="2100"/>
              <w:jc w:val="left"/>
              <w:rPr>
                <w:rFonts w:hint="eastAsia"/>
                <w:b/>
                <w:bCs/>
                <w:color w:val="auto"/>
                <w:sz w:val="20"/>
                <w:szCs w:val="28"/>
                <w:highlight w:val="none"/>
              </w:rPr>
            </w:pPr>
          </w:p>
          <w:p w14:paraId="27CF1453">
            <w:pPr>
              <w:pStyle w:val="27"/>
              <w:ind w:firstLine="4216" w:firstLineChars="2100"/>
              <w:jc w:val="left"/>
              <w:rPr>
                <w:rFonts w:hint="eastAsia"/>
                <w:b/>
                <w:bCs/>
                <w:color w:val="auto"/>
                <w:sz w:val="20"/>
                <w:szCs w:val="28"/>
                <w:highlight w:val="none"/>
              </w:rPr>
            </w:pPr>
          </w:p>
          <w:p w14:paraId="1969AABE">
            <w:pPr>
              <w:pStyle w:val="27"/>
              <w:ind w:firstLine="4216" w:firstLineChars="2100"/>
              <w:jc w:val="left"/>
              <w:rPr>
                <w:rFonts w:hint="eastAsia"/>
                <w:b/>
                <w:bCs/>
                <w:color w:val="auto"/>
                <w:sz w:val="20"/>
                <w:szCs w:val="28"/>
                <w:highlight w:val="none"/>
              </w:rPr>
            </w:pPr>
          </w:p>
          <w:p w14:paraId="578F2C04">
            <w:pPr>
              <w:pStyle w:val="27"/>
              <w:ind w:firstLine="4216" w:firstLineChars="2100"/>
              <w:jc w:val="left"/>
              <w:rPr>
                <w:rFonts w:hint="eastAsia"/>
                <w:b/>
                <w:bCs/>
                <w:color w:val="auto"/>
                <w:sz w:val="20"/>
                <w:szCs w:val="28"/>
                <w:highlight w:val="none"/>
              </w:rPr>
            </w:pPr>
          </w:p>
          <w:p w14:paraId="100DC058">
            <w:pPr>
              <w:pStyle w:val="27"/>
              <w:ind w:firstLine="4216" w:firstLineChars="2100"/>
              <w:jc w:val="left"/>
              <w:rPr>
                <w:rFonts w:hint="eastAsia"/>
                <w:b/>
                <w:bCs/>
                <w:color w:val="auto"/>
                <w:sz w:val="20"/>
                <w:szCs w:val="28"/>
                <w:highlight w:val="none"/>
              </w:rPr>
            </w:pPr>
          </w:p>
          <w:p w14:paraId="7D92544B">
            <w:pPr>
              <w:pStyle w:val="27"/>
              <w:ind w:firstLine="4200" w:firstLineChars="2100"/>
              <w:jc w:val="center"/>
              <w:rPr>
                <w:b w:val="0"/>
                <w:bCs w:val="0"/>
                <w:color w:val="auto"/>
                <w:sz w:val="20"/>
                <w:szCs w:val="28"/>
                <w:highlight w:val="none"/>
              </w:rPr>
            </w:pPr>
            <w:r>
              <w:rPr>
                <w:rFonts w:hint="eastAsia"/>
                <w:b w:val="0"/>
                <w:bCs w:val="0"/>
                <w:color w:val="auto"/>
                <w:sz w:val="20"/>
                <w:szCs w:val="28"/>
                <w:highlight w:val="none"/>
              </w:rPr>
              <w:t>评价机构（公章）：</w:t>
            </w:r>
          </w:p>
          <w:p w14:paraId="30022821">
            <w:pPr>
              <w:pStyle w:val="27"/>
              <w:ind w:firstLine="4600" w:firstLineChars="2300"/>
              <w:jc w:val="center"/>
              <w:rPr>
                <w:b w:val="0"/>
                <w:bCs w:val="0"/>
                <w:color w:val="auto"/>
                <w:sz w:val="20"/>
                <w:szCs w:val="28"/>
                <w:highlight w:val="none"/>
              </w:rPr>
            </w:pPr>
            <w:r>
              <w:rPr>
                <w:rFonts w:hint="eastAsia"/>
                <w:b w:val="0"/>
                <w:bCs w:val="0"/>
                <w:color w:val="auto"/>
                <w:sz w:val="20"/>
                <w:szCs w:val="28"/>
                <w:highlight w:val="none"/>
              </w:rPr>
              <w:t>年</w:t>
            </w:r>
            <w:r>
              <w:rPr>
                <w:rFonts w:hint="eastAsia"/>
                <w:b w:val="0"/>
                <w:bCs w:val="0"/>
                <w:color w:val="auto"/>
                <w:sz w:val="20"/>
                <w:szCs w:val="28"/>
                <w:highlight w:val="none"/>
                <w:lang w:val="en-US" w:eastAsia="zh-CN"/>
              </w:rPr>
              <w:t xml:space="preserve">    </w:t>
            </w:r>
            <w:r>
              <w:rPr>
                <w:rFonts w:hint="eastAsia"/>
                <w:b w:val="0"/>
                <w:bCs w:val="0"/>
                <w:color w:val="auto"/>
                <w:sz w:val="20"/>
                <w:szCs w:val="28"/>
                <w:highlight w:val="none"/>
              </w:rPr>
              <w:t>月</w:t>
            </w:r>
            <w:r>
              <w:rPr>
                <w:rFonts w:hint="eastAsia"/>
                <w:b w:val="0"/>
                <w:bCs w:val="0"/>
                <w:color w:val="auto"/>
                <w:sz w:val="20"/>
                <w:szCs w:val="28"/>
                <w:highlight w:val="none"/>
                <w:lang w:val="en-US" w:eastAsia="zh-CN"/>
              </w:rPr>
              <w:t xml:space="preserve">    </w:t>
            </w:r>
            <w:r>
              <w:rPr>
                <w:rFonts w:hint="eastAsia"/>
                <w:b w:val="0"/>
                <w:bCs w:val="0"/>
                <w:color w:val="auto"/>
                <w:sz w:val="20"/>
                <w:szCs w:val="28"/>
                <w:highlight w:val="none"/>
              </w:rPr>
              <w:t>日</w:t>
            </w:r>
          </w:p>
          <w:p w14:paraId="71090521">
            <w:pPr>
              <w:pStyle w:val="27"/>
              <w:ind w:firstLine="4618" w:firstLineChars="2300"/>
              <w:jc w:val="left"/>
              <w:rPr>
                <w:b/>
                <w:bCs/>
                <w:color w:val="auto"/>
                <w:sz w:val="20"/>
                <w:szCs w:val="28"/>
                <w:highlight w:val="none"/>
              </w:rPr>
            </w:pPr>
          </w:p>
        </w:tc>
      </w:tr>
    </w:tbl>
    <w:p w14:paraId="15709558">
      <w:pPr>
        <w:spacing w:before="156" w:beforeLines="50" w:after="156" w:afterLines="50"/>
        <w:rPr>
          <w:rFonts w:hint="eastAsia" w:ascii="黑体" w:hAnsi="黑体" w:eastAsia="黑体" w:cs="Times New Roman"/>
          <w:color w:val="auto"/>
          <w:kern w:val="0"/>
          <w:szCs w:val="21"/>
          <w:highlight w:val="none"/>
          <w14:ligatures w14:val="none"/>
        </w:rPr>
      </w:pPr>
    </w:p>
    <w:p w14:paraId="2CD78441">
      <w:pPr>
        <w:spacing w:before="156" w:beforeLines="50" w:after="156" w:afterLines="50"/>
        <w:jc w:val="center"/>
        <w:rPr>
          <w:rFonts w:hint="eastAsia"/>
          <w:b/>
          <w:bCs/>
          <w:color w:val="auto"/>
          <w:highlight w:val="none"/>
          <w:lang w:val="en-US" w:eastAsia="zh-CN"/>
        </w:rPr>
      </w:pPr>
      <w:r>
        <w:rPr>
          <w:rFonts w:hint="eastAsia" w:ascii="黑体" w:hAnsi="Times New Roman" w:eastAsia="黑体" w:cs="Times New Roman"/>
          <w:b/>
          <w:bCs/>
          <w:color w:val="auto"/>
          <w:kern w:val="0"/>
          <w:sz w:val="21"/>
          <w:szCs w:val="20"/>
          <w:highlight w:val="none"/>
          <w:lang w:val="en-US" w:eastAsia="zh-CN" w:bidi="ar-SA"/>
          <w14:ligatures w14:val="none"/>
        </w:rPr>
        <w:t>附录 B</w:t>
      </w:r>
      <w:r>
        <w:rPr>
          <w:rFonts w:ascii="黑体" w:hAnsi="Times New Roman" w:eastAsia="黑体" w:cs="Times New Roman"/>
          <w:b/>
          <w:bCs/>
          <w:color w:val="auto"/>
          <w:kern w:val="0"/>
          <w:sz w:val="21"/>
          <w:szCs w:val="20"/>
          <w:highlight w:val="none"/>
          <w:lang w:val="en-US" w:eastAsia="zh-CN" w:bidi="ar-SA"/>
          <w14:ligatures w14:val="none"/>
        </w:rPr>
        <w:br w:type="textWrapping"/>
      </w:r>
      <w:r>
        <w:rPr>
          <w:rFonts w:hint="eastAsia"/>
          <w:b/>
          <w:bCs/>
          <w:color w:val="auto"/>
          <w:highlight w:val="none"/>
        </w:rPr>
        <w:t>（资料性附录）</w:t>
      </w:r>
      <w:r>
        <w:rPr>
          <w:b/>
          <w:bCs/>
          <w:color w:val="auto"/>
          <w:highlight w:val="none"/>
        </w:rPr>
        <w:br w:type="textWrapping"/>
      </w:r>
      <w:r>
        <w:rPr>
          <w:rFonts w:hint="eastAsia"/>
          <w:b/>
          <w:bCs/>
          <w:color w:val="auto"/>
          <w:highlight w:val="none"/>
          <w:lang w:val="en-US" w:eastAsia="zh-CN"/>
        </w:rPr>
        <w:t>建筑工程</w:t>
      </w:r>
      <w:r>
        <w:rPr>
          <w:rFonts w:hint="eastAsia"/>
          <w:b/>
          <w:bCs/>
          <w:color w:val="auto"/>
          <w:highlight w:val="none"/>
        </w:rPr>
        <w:t>智慧工地</w:t>
      </w:r>
      <w:r>
        <w:rPr>
          <w:rFonts w:hint="eastAsia"/>
          <w:b/>
          <w:bCs/>
          <w:color w:val="auto"/>
          <w:highlight w:val="none"/>
          <w:lang w:val="en-US" w:eastAsia="zh-CN"/>
        </w:rPr>
        <w:t>建设评价评分表</w:t>
      </w:r>
    </w:p>
    <w:tbl>
      <w:tblPr>
        <w:tblStyle w:val="8"/>
        <w:tblW w:w="8783"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307"/>
        <w:gridCol w:w="5183"/>
        <w:gridCol w:w="767"/>
        <w:gridCol w:w="963"/>
      </w:tblGrid>
      <w:tr w14:paraId="7E51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4AEA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序号</w:t>
            </w:r>
          </w:p>
        </w:tc>
        <w:tc>
          <w:tcPr>
            <w:tcW w:w="64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6F0F49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评价内容与要求</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C309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分值</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0533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评分</w:t>
            </w:r>
          </w:p>
        </w:tc>
      </w:tr>
      <w:tr w14:paraId="5954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77E019E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平台架构</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5DCE600A">
            <w:pPr>
              <w:keepNext w:val="0"/>
              <w:keepLines w:val="0"/>
              <w:widowControl/>
              <w:suppressLineNumbers w:val="0"/>
              <w:jc w:val="center"/>
              <w:textAlignment w:val="center"/>
              <w:rPr>
                <w:rFonts w:hint="default" w:ascii="宋体" w:hAnsi="宋体" w:eastAsia="宋体" w:cs="宋体"/>
                <w:b/>
                <w:bCs/>
                <w:i w:val="0"/>
                <w:iCs w:val="0"/>
                <w:color w:val="auto"/>
                <w:sz w:val="18"/>
                <w:szCs w:val="18"/>
                <w:highlight w:val="none"/>
                <w:u w:val="none"/>
                <w:lang w:val="en-US"/>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03199">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53D3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50EDC667">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456C7A70">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AE2D0">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3CA3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D10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D2F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智慧工地平台架构</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9A7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现场应用智能终端对施工现场各类数据进行采集、识别、存储</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2FD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46865">
            <w:pPr>
              <w:jc w:val="center"/>
              <w:rPr>
                <w:rFonts w:hint="eastAsia" w:ascii="宋体" w:hAnsi="宋体" w:eastAsia="宋体" w:cs="宋体"/>
                <w:i w:val="0"/>
                <w:iCs w:val="0"/>
                <w:color w:val="auto"/>
                <w:sz w:val="18"/>
                <w:szCs w:val="18"/>
                <w:highlight w:val="none"/>
                <w:u w:val="none"/>
              </w:rPr>
            </w:pPr>
          </w:p>
        </w:tc>
      </w:tr>
      <w:tr w14:paraId="2EE4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224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74B33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B31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平台层应包含数据接口、可视化、平台服务、数据挖掘、系统集成等模块功能，每项2分，最高6分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D74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54FAD">
            <w:pPr>
              <w:jc w:val="center"/>
              <w:rPr>
                <w:rFonts w:hint="eastAsia" w:ascii="宋体" w:hAnsi="宋体" w:eastAsia="宋体" w:cs="宋体"/>
                <w:i w:val="0"/>
                <w:iCs w:val="0"/>
                <w:color w:val="auto"/>
                <w:sz w:val="18"/>
                <w:szCs w:val="18"/>
                <w:highlight w:val="none"/>
                <w:u w:val="none"/>
              </w:rPr>
            </w:pPr>
          </w:p>
        </w:tc>
      </w:tr>
      <w:tr w14:paraId="01C8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B9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5AD66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142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平台应包含人员管理、设备管理、物料管理、进度管理、安全管理、质量管理、技术管理、能源管理、环境监测管理等业务系统，每项1分，最高6分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58C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9459C">
            <w:pPr>
              <w:jc w:val="center"/>
              <w:rPr>
                <w:rFonts w:hint="eastAsia" w:ascii="宋体" w:hAnsi="宋体" w:eastAsia="宋体" w:cs="宋体"/>
                <w:i w:val="0"/>
                <w:iCs w:val="0"/>
                <w:color w:val="auto"/>
                <w:sz w:val="18"/>
                <w:szCs w:val="18"/>
                <w:highlight w:val="none"/>
                <w:u w:val="none"/>
              </w:rPr>
            </w:pPr>
          </w:p>
        </w:tc>
      </w:tr>
      <w:tr w14:paraId="17EC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6E9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792F0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5B8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平台可提供移动端、Web端和桌面端三种访问方式，每种2分，最高6分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74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FD090">
            <w:pPr>
              <w:jc w:val="center"/>
              <w:rPr>
                <w:rFonts w:hint="eastAsia" w:ascii="宋体" w:hAnsi="宋体" w:eastAsia="宋体" w:cs="宋体"/>
                <w:i w:val="0"/>
                <w:iCs w:val="0"/>
                <w:color w:val="auto"/>
                <w:sz w:val="18"/>
                <w:szCs w:val="18"/>
                <w:highlight w:val="none"/>
                <w:u w:val="none"/>
              </w:rPr>
            </w:pPr>
          </w:p>
        </w:tc>
      </w:tr>
      <w:tr w14:paraId="6ECD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9128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FB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网络要求</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C6D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主要施工现场、办公区域以及主要信息采集设备装置点的网络信号应100%覆盖</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E23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38B49">
            <w:pPr>
              <w:jc w:val="center"/>
              <w:rPr>
                <w:rFonts w:hint="eastAsia" w:ascii="宋体" w:hAnsi="宋体" w:eastAsia="宋体" w:cs="宋体"/>
                <w:i w:val="0"/>
                <w:iCs w:val="0"/>
                <w:color w:val="auto"/>
                <w:sz w:val="18"/>
                <w:szCs w:val="18"/>
                <w:highlight w:val="none"/>
                <w:u w:val="none"/>
              </w:rPr>
            </w:pPr>
          </w:p>
        </w:tc>
      </w:tr>
      <w:tr w14:paraId="0D89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F7D0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95C27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业务系统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5E1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具备数据实时采集、传输、显示、存储、统计分析、提示或报警功能，每项1.5分，最高9分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A8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301EA">
            <w:pPr>
              <w:jc w:val="center"/>
              <w:rPr>
                <w:rFonts w:hint="eastAsia" w:ascii="宋体" w:hAnsi="宋体" w:eastAsia="宋体" w:cs="宋体"/>
                <w:i w:val="0"/>
                <w:iCs w:val="0"/>
                <w:color w:val="auto"/>
                <w:sz w:val="18"/>
                <w:szCs w:val="18"/>
                <w:highlight w:val="none"/>
                <w:u w:val="none"/>
              </w:rPr>
            </w:pPr>
          </w:p>
        </w:tc>
      </w:tr>
      <w:tr w14:paraId="2A51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C6DB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95AAE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495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各业务系统应支持数据汇聚、分析、数据可视化页面展示，每个业务系统2分，最高10分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68D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58985">
            <w:pPr>
              <w:jc w:val="center"/>
              <w:rPr>
                <w:rFonts w:hint="eastAsia" w:ascii="宋体" w:hAnsi="宋体" w:eastAsia="宋体" w:cs="宋体"/>
                <w:i w:val="0"/>
                <w:iCs w:val="0"/>
                <w:color w:val="auto"/>
                <w:sz w:val="18"/>
                <w:szCs w:val="18"/>
                <w:highlight w:val="none"/>
                <w:u w:val="none"/>
              </w:rPr>
            </w:pPr>
          </w:p>
        </w:tc>
      </w:tr>
      <w:tr w14:paraId="1B74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D71A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E9949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9FC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应具备集成第三方业务系统的能力，每集成1个2分，最高6分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10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4F71A">
            <w:pPr>
              <w:jc w:val="center"/>
              <w:rPr>
                <w:rFonts w:hint="eastAsia" w:ascii="宋体" w:hAnsi="宋体" w:eastAsia="宋体" w:cs="宋体"/>
                <w:i w:val="0"/>
                <w:iCs w:val="0"/>
                <w:color w:val="auto"/>
                <w:sz w:val="18"/>
                <w:szCs w:val="18"/>
                <w:highlight w:val="none"/>
                <w:u w:val="none"/>
              </w:rPr>
            </w:pPr>
          </w:p>
        </w:tc>
      </w:tr>
      <w:tr w14:paraId="0069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FFD7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E6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BIM功能</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484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应具备支撑工程信息共享的BIM信息交互接口功能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59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04602">
            <w:pPr>
              <w:jc w:val="center"/>
              <w:rPr>
                <w:rFonts w:hint="eastAsia" w:ascii="宋体" w:hAnsi="宋体" w:eastAsia="宋体" w:cs="宋体"/>
                <w:i w:val="0"/>
                <w:iCs w:val="0"/>
                <w:color w:val="auto"/>
                <w:sz w:val="18"/>
                <w:szCs w:val="18"/>
                <w:highlight w:val="none"/>
                <w:u w:val="none"/>
              </w:rPr>
            </w:pPr>
          </w:p>
        </w:tc>
      </w:tr>
      <w:tr w14:paraId="12CB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A800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5CE47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749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应具备BIM模型可视化功能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E92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63AA8">
            <w:pPr>
              <w:jc w:val="center"/>
              <w:rPr>
                <w:rFonts w:hint="eastAsia" w:ascii="宋体" w:hAnsi="宋体" w:eastAsia="宋体" w:cs="宋体"/>
                <w:i w:val="0"/>
                <w:iCs w:val="0"/>
                <w:color w:val="auto"/>
                <w:sz w:val="18"/>
                <w:szCs w:val="18"/>
                <w:highlight w:val="none"/>
                <w:u w:val="none"/>
              </w:rPr>
            </w:pPr>
          </w:p>
        </w:tc>
      </w:tr>
      <w:tr w14:paraId="23C6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1909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62E61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094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宜具备BIM模型与其他业务模块协同的功能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F6C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2B4FC">
            <w:pPr>
              <w:jc w:val="center"/>
              <w:rPr>
                <w:rFonts w:hint="eastAsia" w:ascii="宋体" w:hAnsi="宋体" w:eastAsia="宋体" w:cs="宋体"/>
                <w:i w:val="0"/>
                <w:iCs w:val="0"/>
                <w:color w:val="auto"/>
                <w:sz w:val="18"/>
                <w:szCs w:val="18"/>
                <w:highlight w:val="none"/>
                <w:u w:val="none"/>
              </w:rPr>
            </w:pPr>
          </w:p>
        </w:tc>
      </w:tr>
      <w:tr w14:paraId="6724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1D8D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141FF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906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宜具备BIM模型与其他数据关联的功能；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AE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5A6EF">
            <w:pPr>
              <w:jc w:val="center"/>
              <w:rPr>
                <w:rFonts w:hint="eastAsia" w:ascii="宋体" w:hAnsi="宋体" w:eastAsia="宋体" w:cs="宋体"/>
                <w:i w:val="0"/>
                <w:iCs w:val="0"/>
                <w:color w:val="auto"/>
                <w:sz w:val="18"/>
                <w:szCs w:val="18"/>
                <w:highlight w:val="none"/>
                <w:u w:val="none"/>
              </w:rPr>
            </w:pPr>
          </w:p>
        </w:tc>
      </w:tr>
      <w:tr w14:paraId="1AD5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B05E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6B7B5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CD5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宜具备BIM轻量化与多方在线协作功能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E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08224">
            <w:pPr>
              <w:jc w:val="center"/>
              <w:rPr>
                <w:rFonts w:hint="eastAsia" w:ascii="宋体" w:hAnsi="宋体" w:eastAsia="宋体" w:cs="宋体"/>
                <w:i w:val="0"/>
                <w:iCs w:val="0"/>
                <w:color w:val="auto"/>
                <w:sz w:val="18"/>
                <w:szCs w:val="18"/>
                <w:highlight w:val="none"/>
                <w:u w:val="none"/>
              </w:rPr>
            </w:pPr>
          </w:p>
        </w:tc>
      </w:tr>
      <w:tr w14:paraId="3DDA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0D51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983B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智能终端</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EB5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具备施工现场智能感知、采集数据等功能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06F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9388E">
            <w:pPr>
              <w:jc w:val="center"/>
              <w:rPr>
                <w:rFonts w:hint="eastAsia" w:ascii="宋体" w:hAnsi="宋体" w:eastAsia="宋体" w:cs="宋体"/>
                <w:i w:val="0"/>
                <w:iCs w:val="0"/>
                <w:color w:val="auto"/>
                <w:sz w:val="18"/>
                <w:szCs w:val="18"/>
                <w:highlight w:val="none"/>
                <w:u w:val="none"/>
              </w:rPr>
            </w:pPr>
          </w:p>
        </w:tc>
      </w:tr>
      <w:tr w14:paraId="70DD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2BCC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08562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EFF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智能终端宜具备在线远程升级、备份等维护功能，每项3分，同类智能终端宜可批量远程在线维护，4分，总分最高10分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71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C71E2">
            <w:pPr>
              <w:rPr>
                <w:rFonts w:hint="eastAsia" w:ascii="宋体" w:hAnsi="宋体" w:eastAsia="宋体" w:cs="宋体"/>
                <w:i w:val="0"/>
                <w:iCs w:val="0"/>
                <w:color w:val="auto"/>
                <w:sz w:val="18"/>
                <w:szCs w:val="18"/>
                <w:highlight w:val="none"/>
                <w:u w:val="none"/>
              </w:rPr>
            </w:pPr>
          </w:p>
        </w:tc>
      </w:tr>
      <w:tr w14:paraId="6203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52423F4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人员管理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02D1A30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A252F">
            <w:pPr>
              <w:keepNext w:val="0"/>
              <w:keepLines w:val="0"/>
              <w:widowControl/>
              <w:suppressLineNumbers w:val="0"/>
              <w:jc w:val="left"/>
              <w:textAlignment w:val="center"/>
              <w:rPr>
                <w:rFonts w:hint="default"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6345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053" w:type="dxa"/>
            <w:gridSpan w:val="3"/>
            <w:vMerge w:val="continue"/>
            <w:tcBorders>
              <w:left w:val="single" w:color="000000" w:sz="8" w:space="0"/>
              <w:right w:val="single" w:color="000000" w:sz="8" w:space="0"/>
            </w:tcBorders>
            <w:shd w:val="clear" w:color="auto" w:fill="auto"/>
            <w:vAlign w:val="center"/>
          </w:tcPr>
          <w:p w14:paraId="4BEFB1F2">
            <w:pPr>
              <w:keepNext w:val="0"/>
              <w:keepLines w:val="0"/>
              <w:widowControl/>
              <w:suppressLineNumbers w:val="0"/>
              <w:jc w:val="left"/>
              <w:textAlignment w:val="center"/>
              <w:rPr>
                <w:color w:val="auto"/>
                <w:highlight w:val="none"/>
              </w:rPr>
            </w:pPr>
          </w:p>
        </w:tc>
        <w:tc>
          <w:tcPr>
            <w:tcW w:w="767" w:type="dxa"/>
            <w:vMerge w:val="continue"/>
            <w:tcBorders>
              <w:left w:val="single" w:color="000000" w:sz="8" w:space="0"/>
              <w:right w:val="single" w:color="000000" w:sz="8" w:space="0"/>
            </w:tcBorders>
            <w:shd w:val="clear" w:color="auto" w:fill="auto"/>
            <w:vAlign w:val="center"/>
          </w:tcPr>
          <w:p w14:paraId="5B727268">
            <w:pPr>
              <w:keepNext w:val="0"/>
              <w:keepLines w:val="0"/>
              <w:widowControl/>
              <w:suppressLineNumbers w:val="0"/>
              <w:jc w:val="left"/>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DEB85">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0DE1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91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578F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实名制管理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C7567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采取实名制信息化管理，包括人员的基本信息、从业信息、诚信信息等，每条2分，最高6分；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CE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41820">
            <w:pPr>
              <w:jc w:val="center"/>
              <w:rPr>
                <w:rFonts w:hint="eastAsia" w:ascii="宋体" w:hAnsi="宋体" w:eastAsia="宋体" w:cs="宋体"/>
                <w:i w:val="0"/>
                <w:iCs w:val="0"/>
                <w:color w:val="auto"/>
                <w:sz w:val="18"/>
                <w:szCs w:val="18"/>
                <w:highlight w:val="none"/>
                <w:u w:val="none"/>
              </w:rPr>
            </w:pPr>
          </w:p>
        </w:tc>
      </w:tr>
      <w:tr w14:paraId="474E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36D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8D10C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C9A7E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人员管理对象包括，建设单位、勘察单位、设计单位、施工单位及工程监理单位五方责任主体管理人员，以及施工现场工人，每方1分，最高6分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37B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37384">
            <w:pPr>
              <w:jc w:val="center"/>
              <w:rPr>
                <w:rFonts w:hint="eastAsia" w:ascii="宋体" w:hAnsi="宋体" w:eastAsia="宋体" w:cs="宋体"/>
                <w:i w:val="0"/>
                <w:iCs w:val="0"/>
                <w:color w:val="auto"/>
                <w:sz w:val="18"/>
                <w:szCs w:val="18"/>
                <w:highlight w:val="none"/>
                <w:u w:val="none"/>
              </w:rPr>
            </w:pPr>
          </w:p>
        </w:tc>
      </w:tr>
      <w:tr w14:paraId="0918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93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A7359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A3EB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应支持与行业主管部门现有人员信息管理系统数据对接的功能,具备建筑企业和从业人员诚信或不良行为记录、诚信评分和诚信信息查询等功能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63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719E1">
            <w:pPr>
              <w:jc w:val="center"/>
              <w:rPr>
                <w:rFonts w:hint="eastAsia" w:ascii="宋体" w:hAnsi="宋体" w:eastAsia="宋体" w:cs="宋体"/>
                <w:i w:val="0"/>
                <w:iCs w:val="0"/>
                <w:color w:val="auto"/>
                <w:sz w:val="18"/>
                <w:szCs w:val="18"/>
                <w:highlight w:val="none"/>
                <w:u w:val="none"/>
              </w:rPr>
            </w:pPr>
          </w:p>
        </w:tc>
      </w:tr>
      <w:tr w14:paraId="410A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83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3B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岗前管理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5F1F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应具备新入职人员体检、特殊作业证等信息的录入、查询功能，4分，具备证件过期及人员风险预警功能，4分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D5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131AA">
            <w:pPr>
              <w:jc w:val="center"/>
              <w:rPr>
                <w:rFonts w:hint="eastAsia" w:ascii="宋体" w:hAnsi="宋体" w:eastAsia="宋体" w:cs="宋体"/>
                <w:i w:val="0"/>
                <w:iCs w:val="0"/>
                <w:color w:val="auto"/>
                <w:sz w:val="18"/>
                <w:szCs w:val="18"/>
                <w:highlight w:val="none"/>
                <w:u w:val="none"/>
              </w:rPr>
            </w:pPr>
          </w:p>
        </w:tc>
      </w:tr>
      <w:tr w14:paraId="42D2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9A0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31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教育培训管理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67889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应具备对从业人员教育学习功能，4分，具备对培训、教育信息的查询、预警功能，每项2分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DA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6D2D4">
            <w:pPr>
              <w:jc w:val="center"/>
              <w:rPr>
                <w:rFonts w:hint="eastAsia" w:ascii="宋体" w:hAnsi="宋体" w:eastAsia="宋体" w:cs="宋体"/>
                <w:i w:val="0"/>
                <w:iCs w:val="0"/>
                <w:color w:val="auto"/>
                <w:sz w:val="18"/>
                <w:szCs w:val="18"/>
                <w:highlight w:val="none"/>
                <w:u w:val="none"/>
              </w:rPr>
            </w:pPr>
          </w:p>
        </w:tc>
      </w:tr>
      <w:tr w14:paraId="0090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7C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17F8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考勤管理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51D34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应采用固定或移动考勤设备，支持日常进出工地人员的考勤管理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AE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8B42E">
            <w:pPr>
              <w:jc w:val="center"/>
              <w:rPr>
                <w:rFonts w:hint="eastAsia" w:ascii="宋体" w:hAnsi="宋体" w:eastAsia="宋体" w:cs="宋体"/>
                <w:i w:val="0"/>
                <w:iCs w:val="0"/>
                <w:color w:val="auto"/>
                <w:sz w:val="18"/>
                <w:szCs w:val="18"/>
                <w:highlight w:val="none"/>
                <w:u w:val="none"/>
              </w:rPr>
            </w:pPr>
          </w:p>
        </w:tc>
      </w:tr>
      <w:tr w14:paraId="1C72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25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8EC32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4643A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通过AI人脸识别，实现对人员考勤信息的自动统计和现场显示</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9E7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369422">
            <w:pPr>
              <w:jc w:val="center"/>
              <w:rPr>
                <w:rFonts w:hint="eastAsia" w:ascii="宋体" w:hAnsi="宋体" w:eastAsia="宋体" w:cs="宋体"/>
                <w:i w:val="0"/>
                <w:iCs w:val="0"/>
                <w:color w:val="auto"/>
                <w:sz w:val="18"/>
                <w:szCs w:val="18"/>
                <w:highlight w:val="none"/>
                <w:u w:val="none"/>
              </w:rPr>
            </w:pPr>
          </w:p>
        </w:tc>
      </w:tr>
      <w:tr w14:paraId="1617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156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B4132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BB4B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支持工地人员进场、退场的批量化管理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88D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D07C4F">
            <w:pPr>
              <w:jc w:val="both"/>
              <w:rPr>
                <w:rFonts w:hint="eastAsia" w:ascii="宋体" w:hAnsi="宋体" w:eastAsia="宋体" w:cs="宋体"/>
                <w:i w:val="0"/>
                <w:iCs w:val="0"/>
                <w:color w:val="auto"/>
                <w:sz w:val="18"/>
                <w:szCs w:val="18"/>
                <w:highlight w:val="none"/>
                <w:u w:val="none"/>
              </w:rPr>
            </w:pPr>
          </w:p>
        </w:tc>
      </w:tr>
      <w:tr w14:paraId="6112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9A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55ED1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961E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具备提供实时人数显示，4分，风险分析以及多维度统计分析等功能，6分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77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CCEF44">
            <w:pPr>
              <w:jc w:val="both"/>
              <w:rPr>
                <w:rFonts w:hint="eastAsia" w:ascii="宋体" w:hAnsi="宋体" w:eastAsia="宋体" w:cs="宋体"/>
                <w:i w:val="0"/>
                <w:iCs w:val="0"/>
                <w:color w:val="auto"/>
                <w:sz w:val="18"/>
                <w:szCs w:val="18"/>
                <w:highlight w:val="none"/>
                <w:u w:val="none"/>
              </w:rPr>
            </w:pPr>
          </w:p>
        </w:tc>
      </w:tr>
      <w:tr w14:paraId="060A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86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B60A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薪资管理系统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7A008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具备人员的工资发放清单、工资查询、拖欠工资等信息的查询，4分，具备薪资预警功能，6分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10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3C2258">
            <w:pPr>
              <w:jc w:val="center"/>
              <w:rPr>
                <w:rFonts w:hint="eastAsia" w:ascii="宋体" w:hAnsi="宋体" w:eastAsia="宋体" w:cs="宋体"/>
                <w:i w:val="0"/>
                <w:iCs w:val="0"/>
                <w:color w:val="auto"/>
                <w:sz w:val="18"/>
                <w:szCs w:val="18"/>
                <w:highlight w:val="none"/>
                <w:u w:val="none"/>
              </w:rPr>
            </w:pPr>
          </w:p>
        </w:tc>
      </w:tr>
      <w:tr w14:paraId="536A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BC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E36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诚信管理系统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46316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应具备人员的项目经验、评优和处罚情况，5分，涉及各种违规情况的查询、预警功能，5分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17C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9F646">
            <w:pPr>
              <w:jc w:val="center"/>
              <w:rPr>
                <w:rFonts w:hint="eastAsia" w:ascii="宋体" w:hAnsi="宋体" w:eastAsia="宋体" w:cs="宋体"/>
                <w:i w:val="0"/>
                <w:iCs w:val="0"/>
                <w:color w:val="auto"/>
                <w:sz w:val="18"/>
                <w:szCs w:val="18"/>
                <w:highlight w:val="none"/>
                <w:u w:val="none"/>
              </w:rPr>
            </w:pPr>
          </w:p>
        </w:tc>
      </w:tr>
      <w:tr w14:paraId="1FF0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16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8C81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人员定位管理系统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0611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具备采集、查询、跟踪人员位置信息的功能，4分，基于智能定位技术对现场作业人员进行具体位置显示、运动轨迹回放功能，每项4分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76D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681605">
            <w:pPr>
              <w:jc w:val="both"/>
              <w:rPr>
                <w:rFonts w:hint="eastAsia" w:ascii="宋体" w:hAnsi="宋体" w:eastAsia="宋体" w:cs="宋体"/>
                <w:i w:val="0"/>
                <w:iCs w:val="0"/>
                <w:color w:val="auto"/>
                <w:sz w:val="18"/>
                <w:szCs w:val="18"/>
                <w:highlight w:val="none"/>
                <w:u w:val="none"/>
              </w:rPr>
            </w:pPr>
          </w:p>
        </w:tc>
      </w:tr>
      <w:tr w14:paraId="0EE3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053" w:type="dxa"/>
            <w:gridSpan w:val="3"/>
            <w:vMerge w:val="restart"/>
            <w:tcBorders>
              <w:top w:val="single" w:color="000000" w:sz="8" w:space="0"/>
              <w:left w:val="single" w:color="000000" w:sz="8" w:space="0"/>
              <w:right w:val="single" w:color="000000" w:sz="8" w:space="0"/>
            </w:tcBorders>
            <w:shd w:val="clear" w:color="auto" w:fill="auto"/>
            <w:noWrap/>
            <w:vAlign w:val="center"/>
          </w:tcPr>
          <w:p w14:paraId="5EAA146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设备管理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2BEC962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283A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0238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noWrap/>
            <w:vAlign w:val="center"/>
          </w:tcPr>
          <w:p w14:paraId="0485E632">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1993CF18">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875B2">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221A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93E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527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设备管理系统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68F6C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智慧工地对重要工程设备进行入场、安装、运行、维修、拆卸、退场等进行全流程的信息化、智能化管理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AE46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8B32C">
            <w:pPr>
              <w:jc w:val="right"/>
              <w:rPr>
                <w:rFonts w:hint="eastAsia" w:ascii="宋体" w:hAnsi="宋体" w:eastAsia="宋体" w:cs="宋体"/>
                <w:i w:val="0"/>
                <w:iCs w:val="0"/>
                <w:color w:val="auto"/>
                <w:sz w:val="18"/>
                <w:szCs w:val="18"/>
                <w:highlight w:val="none"/>
                <w:u w:val="none"/>
              </w:rPr>
            </w:pPr>
          </w:p>
        </w:tc>
      </w:tr>
      <w:tr w14:paraId="2604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3C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9A061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458BA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应根据政府监管部门的要求，将相应设备全流程管理信息与政府监管平台实现对接</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9CE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B2EDE">
            <w:pPr>
              <w:jc w:val="right"/>
              <w:rPr>
                <w:rFonts w:hint="eastAsia" w:ascii="宋体" w:hAnsi="宋体" w:eastAsia="宋体" w:cs="宋体"/>
                <w:i w:val="0"/>
                <w:iCs w:val="0"/>
                <w:color w:val="auto"/>
                <w:sz w:val="18"/>
                <w:szCs w:val="18"/>
                <w:highlight w:val="none"/>
                <w:u w:val="none"/>
              </w:rPr>
            </w:pPr>
          </w:p>
        </w:tc>
      </w:tr>
      <w:tr w14:paraId="42BE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CC2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F140C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0BD3C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支持多应用端在线协作，支持信息记录、采集数据并上传、存储、查看等功能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F06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10791">
            <w:pPr>
              <w:jc w:val="right"/>
              <w:rPr>
                <w:rFonts w:hint="eastAsia" w:ascii="宋体" w:hAnsi="宋体" w:eastAsia="宋体" w:cs="宋体"/>
                <w:i w:val="0"/>
                <w:iCs w:val="0"/>
                <w:color w:val="auto"/>
                <w:sz w:val="18"/>
                <w:szCs w:val="18"/>
                <w:highlight w:val="none"/>
                <w:u w:val="none"/>
              </w:rPr>
            </w:pPr>
          </w:p>
        </w:tc>
      </w:tr>
      <w:tr w14:paraId="1CF0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22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C1C66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9A2B7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具备设备状态实时感知、违规操作实时制止、检查维护实时跟踪、运行风险实时预警、设备超负荷异常自动报警等功能，每项1分，最高4分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56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02266">
            <w:pPr>
              <w:jc w:val="right"/>
              <w:rPr>
                <w:rFonts w:hint="eastAsia" w:ascii="宋体" w:hAnsi="宋体" w:eastAsia="宋体" w:cs="宋体"/>
                <w:i w:val="0"/>
                <w:iCs w:val="0"/>
                <w:color w:val="auto"/>
                <w:sz w:val="18"/>
                <w:szCs w:val="18"/>
                <w:highlight w:val="none"/>
                <w:u w:val="none"/>
              </w:rPr>
            </w:pPr>
          </w:p>
        </w:tc>
      </w:tr>
      <w:tr w14:paraId="53DC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668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4945F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37D6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加装传感设备、监测设备，记录、监测设备施工运行过程中的负载、运行轨迹、运行速度、能耗、身份识别等，每监测项1分，最高5分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EC43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7201B0">
            <w:pPr>
              <w:jc w:val="both"/>
              <w:rPr>
                <w:rFonts w:hint="eastAsia" w:ascii="宋体" w:hAnsi="宋体" w:eastAsia="宋体" w:cs="宋体"/>
                <w:i w:val="0"/>
                <w:iCs w:val="0"/>
                <w:color w:val="auto"/>
                <w:sz w:val="18"/>
                <w:szCs w:val="18"/>
                <w:highlight w:val="none"/>
                <w:u w:val="none"/>
              </w:rPr>
            </w:pPr>
          </w:p>
        </w:tc>
      </w:tr>
      <w:tr w14:paraId="4CEC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64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ACB8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设备管理信息</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132A2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具有设备基本信息，包括设备的规格、型号、生产厂家、合格证、有效年限内的检测报告等</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71C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FB6248">
            <w:pPr>
              <w:jc w:val="right"/>
              <w:rPr>
                <w:rFonts w:hint="eastAsia" w:ascii="宋体" w:hAnsi="宋体" w:eastAsia="宋体" w:cs="宋体"/>
                <w:i w:val="0"/>
                <w:iCs w:val="0"/>
                <w:color w:val="auto"/>
                <w:sz w:val="18"/>
                <w:szCs w:val="18"/>
                <w:highlight w:val="none"/>
                <w:u w:val="none"/>
              </w:rPr>
            </w:pPr>
          </w:p>
        </w:tc>
      </w:tr>
      <w:tr w14:paraId="1473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D5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BCD13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EDD48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应具有产权单位及拆装单位的资质证明、机械设备备案证明、使用说明书、设备检查维修保养记录、租赁信息、操作规程，每项1分，最高5分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35E5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3C3571">
            <w:pPr>
              <w:jc w:val="right"/>
              <w:rPr>
                <w:rFonts w:hint="eastAsia" w:ascii="宋体" w:hAnsi="宋体" w:eastAsia="宋体" w:cs="宋体"/>
                <w:i w:val="0"/>
                <w:iCs w:val="0"/>
                <w:color w:val="auto"/>
                <w:sz w:val="18"/>
                <w:szCs w:val="18"/>
                <w:highlight w:val="none"/>
                <w:u w:val="none"/>
              </w:rPr>
            </w:pPr>
          </w:p>
        </w:tc>
      </w:tr>
      <w:tr w14:paraId="554F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06B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C300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5392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具有设备操作人员及作业信息等</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627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AB450B">
            <w:pPr>
              <w:jc w:val="right"/>
              <w:rPr>
                <w:rFonts w:hint="eastAsia" w:ascii="宋体" w:hAnsi="宋体" w:eastAsia="宋体" w:cs="宋体"/>
                <w:i w:val="0"/>
                <w:iCs w:val="0"/>
                <w:color w:val="auto"/>
                <w:sz w:val="18"/>
                <w:szCs w:val="18"/>
                <w:highlight w:val="none"/>
                <w:u w:val="none"/>
              </w:rPr>
            </w:pPr>
          </w:p>
        </w:tc>
      </w:tr>
      <w:tr w14:paraId="2103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7DA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282E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0D6A1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具有设备运行监控信息、设备监控定位信息等</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A81A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94A9C">
            <w:pPr>
              <w:jc w:val="right"/>
              <w:rPr>
                <w:rFonts w:hint="eastAsia" w:ascii="宋体" w:hAnsi="宋体" w:eastAsia="宋体" w:cs="宋体"/>
                <w:i w:val="0"/>
                <w:iCs w:val="0"/>
                <w:color w:val="auto"/>
                <w:sz w:val="18"/>
                <w:szCs w:val="18"/>
                <w:highlight w:val="none"/>
                <w:u w:val="none"/>
              </w:rPr>
            </w:pPr>
          </w:p>
        </w:tc>
      </w:tr>
      <w:tr w14:paraId="2DC6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96B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CA7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设备管理安全监控管理系统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7221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监控装置外壳应具备良好的防护性能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8B64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E54FC8">
            <w:pPr>
              <w:jc w:val="right"/>
              <w:rPr>
                <w:rFonts w:hint="eastAsia" w:ascii="宋体" w:hAnsi="宋体" w:eastAsia="宋体" w:cs="宋体"/>
                <w:i w:val="0"/>
                <w:iCs w:val="0"/>
                <w:color w:val="auto"/>
                <w:sz w:val="18"/>
                <w:szCs w:val="18"/>
                <w:highlight w:val="none"/>
                <w:u w:val="none"/>
              </w:rPr>
            </w:pPr>
          </w:p>
        </w:tc>
      </w:tr>
      <w:tr w14:paraId="5C07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ED0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C5956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B7D4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监控数据应具备本地存储功能，且数据保存的时间应不少于30个自然日</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7FA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305AD">
            <w:pPr>
              <w:jc w:val="right"/>
              <w:rPr>
                <w:rFonts w:hint="eastAsia" w:ascii="宋体" w:hAnsi="宋体" w:eastAsia="宋体" w:cs="宋体"/>
                <w:i w:val="0"/>
                <w:iCs w:val="0"/>
                <w:color w:val="auto"/>
                <w:sz w:val="18"/>
                <w:szCs w:val="18"/>
                <w:highlight w:val="none"/>
                <w:u w:val="none"/>
              </w:rPr>
            </w:pPr>
          </w:p>
        </w:tc>
      </w:tr>
      <w:tr w14:paraId="5E6F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99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36E10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D8F6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监控数据具备同步上传至远程服务器的功能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C9E5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5B9E2A">
            <w:pPr>
              <w:jc w:val="right"/>
              <w:rPr>
                <w:rFonts w:hint="eastAsia" w:ascii="宋体" w:hAnsi="宋体" w:eastAsia="宋体" w:cs="宋体"/>
                <w:i w:val="0"/>
                <w:iCs w:val="0"/>
                <w:color w:val="auto"/>
                <w:sz w:val="18"/>
                <w:szCs w:val="18"/>
                <w:highlight w:val="none"/>
                <w:u w:val="none"/>
              </w:rPr>
            </w:pPr>
          </w:p>
        </w:tc>
      </w:tr>
      <w:tr w14:paraId="4900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F5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6067D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塔式起重机械安全监控管理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C5E1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具备对起重量、起重力矩、起升高度、幅度、回转角度、运行行程及对应报警状态的数据监测、信息存储功能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8B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CCE1">
            <w:pPr>
              <w:jc w:val="right"/>
              <w:rPr>
                <w:rFonts w:hint="eastAsia" w:ascii="宋体" w:hAnsi="宋体" w:eastAsia="宋体" w:cs="宋体"/>
                <w:i w:val="0"/>
                <w:iCs w:val="0"/>
                <w:color w:val="auto"/>
                <w:sz w:val="18"/>
                <w:szCs w:val="18"/>
                <w:highlight w:val="none"/>
                <w:u w:val="none"/>
              </w:rPr>
            </w:pPr>
          </w:p>
        </w:tc>
      </w:tr>
      <w:tr w14:paraId="7CF6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8E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9EF8E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4EF6E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塔式起重机有运行危险趋势时，具备控制回路信号、自动切断电源的功能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934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3CD70B">
            <w:pPr>
              <w:jc w:val="right"/>
              <w:rPr>
                <w:rFonts w:hint="eastAsia" w:ascii="宋体" w:hAnsi="宋体" w:eastAsia="宋体" w:cs="宋体"/>
                <w:i w:val="0"/>
                <w:iCs w:val="0"/>
                <w:color w:val="auto"/>
                <w:sz w:val="18"/>
                <w:szCs w:val="18"/>
                <w:highlight w:val="none"/>
                <w:u w:val="none"/>
              </w:rPr>
            </w:pPr>
          </w:p>
        </w:tc>
      </w:tr>
      <w:tr w14:paraId="29E2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C8D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2294B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BF31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具备对塔式起重机操作人员的身份识别功能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6B7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63F4BB">
            <w:pPr>
              <w:jc w:val="right"/>
              <w:rPr>
                <w:rFonts w:hint="eastAsia" w:ascii="宋体" w:hAnsi="宋体" w:eastAsia="宋体" w:cs="宋体"/>
                <w:i w:val="0"/>
                <w:iCs w:val="0"/>
                <w:color w:val="auto"/>
                <w:sz w:val="18"/>
                <w:szCs w:val="18"/>
                <w:highlight w:val="none"/>
                <w:u w:val="none"/>
              </w:rPr>
            </w:pPr>
          </w:p>
        </w:tc>
      </w:tr>
      <w:tr w14:paraId="2E44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A35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4D9E5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9744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具备作业防碰撞监测、声光报警等功能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D0B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92FF1D">
            <w:pPr>
              <w:jc w:val="both"/>
              <w:rPr>
                <w:rFonts w:hint="eastAsia" w:ascii="宋体" w:hAnsi="宋体" w:eastAsia="宋体" w:cs="宋体"/>
                <w:i w:val="0"/>
                <w:iCs w:val="0"/>
                <w:color w:val="auto"/>
                <w:sz w:val="18"/>
                <w:szCs w:val="18"/>
                <w:highlight w:val="none"/>
                <w:u w:val="none"/>
              </w:rPr>
            </w:pPr>
          </w:p>
        </w:tc>
      </w:tr>
      <w:tr w14:paraId="0494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75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E0633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10AA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具备对吊钩、起升卷扬、小车卷扬、驾驶室等位置的可视化功能，每个位置可视化1分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ADF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CC8624">
            <w:pPr>
              <w:jc w:val="both"/>
              <w:rPr>
                <w:rFonts w:hint="eastAsia" w:ascii="宋体" w:hAnsi="宋体" w:eastAsia="宋体" w:cs="宋体"/>
                <w:i w:val="0"/>
                <w:iCs w:val="0"/>
                <w:color w:val="auto"/>
                <w:sz w:val="18"/>
                <w:szCs w:val="18"/>
                <w:highlight w:val="none"/>
                <w:u w:val="none"/>
              </w:rPr>
            </w:pPr>
          </w:p>
        </w:tc>
      </w:tr>
      <w:tr w14:paraId="7466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70E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A3A2F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19EC2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采用能实时监测螺栓紧固状态的传感器，并具备对螺栓松动的预警功能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205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891861">
            <w:pPr>
              <w:jc w:val="both"/>
              <w:rPr>
                <w:rFonts w:hint="eastAsia" w:ascii="宋体" w:hAnsi="宋体" w:eastAsia="宋体" w:cs="宋体"/>
                <w:i w:val="0"/>
                <w:iCs w:val="0"/>
                <w:color w:val="auto"/>
                <w:sz w:val="18"/>
                <w:szCs w:val="18"/>
                <w:highlight w:val="none"/>
                <w:u w:val="none"/>
              </w:rPr>
            </w:pPr>
          </w:p>
        </w:tc>
      </w:tr>
      <w:tr w14:paraId="0641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6A7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EB9B6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E9CE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采用能实时监测钢丝绳损伤的传感器，并具备对钢丝绳超出损伤阈值的预警功能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3B5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EC8A2">
            <w:pPr>
              <w:jc w:val="both"/>
              <w:rPr>
                <w:rFonts w:hint="eastAsia" w:ascii="宋体" w:hAnsi="宋体" w:eastAsia="宋体" w:cs="宋体"/>
                <w:i w:val="0"/>
                <w:iCs w:val="0"/>
                <w:color w:val="auto"/>
                <w:sz w:val="18"/>
                <w:szCs w:val="18"/>
                <w:highlight w:val="none"/>
                <w:u w:val="none"/>
              </w:rPr>
            </w:pPr>
          </w:p>
        </w:tc>
      </w:tr>
      <w:tr w14:paraId="4082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7A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60B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施工升降机安全监控管理系统</w:t>
            </w:r>
          </w:p>
        </w:tc>
        <w:tc>
          <w:tcPr>
            <w:tcW w:w="518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7AE36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具备工作参数录入、施工升降机运行数据实时监测、无线传输、自动记录等功能</w:t>
            </w:r>
          </w:p>
        </w:tc>
        <w:tc>
          <w:tcPr>
            <w:tcW w:w="7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58D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24DA1">
            <w:pPr>
              <w:jc w:val="right"/>
              <w:rPr>
                <w:rFonts w:hint="eastAsia" w:ascii="宋体" w:hAnsi="宋体" w:eastAsia="宋体" w:cs="宋体"/>
                <w:i w:val="0"/>
                <w:iCs w:val="0"/>
                <w:color w:val="auto"/>
                <w:sz w:val="18"/>
                <w:szCs w:val="18"/>
                <w:highlight w:val="none"/>
                <w:u w:val="none"/>
              </w:rPr>
            </w:pPr>
          </w:p>
        </w:tc>
      </w:tr>
      <w:tr w14:paraId="368F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D3B35">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F80AB8">
            <w:pPr>
              <w:jc w:val="center"/>
              <w:rPr>
                <w:rFonts w:hint="eastAsia" w:ascii="宋体" w:hAnsi="宋体" w:eastAsia="宋体" w:cs="宋体"/>
                <w:i w:val="0"/>
                <w:iCs w:val="0"/>
                <w:color w:val="auto"/>
                <w:sz w:val="18"/>
                <w:szCs w:val="18"/>
                <w:highlight w:val="none"/>
                <w:u w:val="none"/>
              </w:rPr>
            </w:pPr>
          </w:p>
        </w:tc>
        <w:tc>
          <w:tcPr>
            <w:tcW w:w="518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7E422A">
            <w:pPr>
              <w:jc w:val="both"/>
              <w:rPr>
                <w:rFonts w:hint="eastAsia" w:ascii="宋体" w:hAnsi="宋体" w:eastAsia="宋体" w:cs="宋体"/>
                <w:i w:val="0"/>
                <w:iCs w:val="0"/>
                <w:color w:val="auto"/>
                <w:sz w:val="18"/>
                <w:szCs w:val="18"/>
                <w:highlight w:val="none"/>
                <w:u w:val="none"/>
              </w:rPr>
            </w:pP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56E685">
            <w:pPr>
              <w:jc w:val="center"/>
              <w:rPr>
                <w:rFonts w:hint="eastAsia" w:ascii="宋体" w:hAnsi="宋体" w:eastAsia="宋体" w:cs="宋体"/>
                <w:i w:val="0"/>
                <w:iCs w:val="0"/>
                <w:color w:val="auto"/>
                <w:sz w:val="18"/>
                <w:szCs w:val="18"/>
                <w:highlight w:val="none"/>
                <w:u w:val="none"/>
              </w:rPr>
            </w:pPr>
          </w:p>
        </w:tc>
        <w:tc>
          <w:tcPr>
            <w:tcW w:w="96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C7A81A">
            <w:pPr>
              <w:jc w:val="right"/>
              <w:rPr>
                <w:rFonts w:hint="eastAsia" w:ascii="宋体" w:hAnsi="宋体" w:eastAsia="宋体" w:cs="宋体"/>
                <w:i w:val="0"/>
                <w:iCs w:val="0"/>
                <w:color w:val="auto"/>
                <w:sz w:val="18"/>
                <w:szCs w:val="18"/>
                <w:highlight w:val="none"/>
                <w:u w:val="none"/>
              </w:rPr>
            </w:pPr>
          </w:p>
        </w:tc>
      </w:tr>
      <w:tr w14:paraId="5652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5C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9A67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7E46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具备超载、超运行高度、超速等工况时的提示、报警、推送等功能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FF6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D5E9A">
            <w:pPr>
              <w:jc w:val="right"/>
              <w:rPr>
                <w:rFonts w:hint="eastAsia" w:ascii="宋体" w:hAnsi="宋体" w:eastAsia="宋体" w:cs="宋体"/>
                <w:i w:val="0"/>
                <w:iCs w:val="0"/>
                <w:color w:val="auto"/>
                <w:sz w:val="18"/>
                <w:szCs w:val="18"/>
                <w:highlight w:val="none"/>
                <w:u w:val="none"/>
              </w:rPr>
            </w:pPr>
          </w:p>
        </w:tc>
      </w:tr>
      <w:tr w14:paraId="67A7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BC3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BE6A0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5786E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具备操作人员身份识别、认证功能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AB7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53398F">
            <w:pPr>
              <w:jc w:val="right"/>
              <w:rPr>
                <w:rFonts w:hint="eastAsia" w:ascii="宋体" w:hAnsi="宋体" w:eastAsia="宋体" w:cs="宋体"/>
                <w:i w:val="0"/>
                <w:iCs w:val="0"/>
                <w:color w:val="auto"/>
                <w:sz w:val="18"/>
                <w:szCs w:val="18"/>
                <w:highlight w:val="none"/>
                <w:u w:val="none"/>
              </w:rPr>
            </w:pPr>
          </w:p>
        </w:tc>
      </w:tr>
      <w:tr w14:paraId="13BB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BC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8FC1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49C3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具备采用视频摄像头对吊笼内情况进行实时监测，并具备情况播放、人数点算的功能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71F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386F0">
            <w:pPr>
              <w:jc w:val="both"/>
              <w:rPr>
                <w:rFonts w:hint="eastAsia" w:ascii="宋体" w:hAnsi="宋体" w:eastAsia="宋体" w:cs="宋体"/>
                <w:i w:val="0"/>
                <w:iCs w:val="0"/>
                <w:color w:val="auto"/>
                <w:sz w:val="18"/>
                <w:szCs w:val="18"/>
                <w:highlight w:val="none"/>
                <w:u w:val="none"/>
              </w:rPr>
            </w:pPr>
          </w:p>
        </w:tc>
      </w:tr>
      <w:tr w14:paraId="19C1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1D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1A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升降式物料平台安全监控管理系统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A2F9C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具备工作参数录入、升降式物料平台运行数据实时监测、无线传输、自动记录等功能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10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6DF021">
            <w:pPr>
              <w:jc w:val="right"/>
              <w:rPr>
                <w:rFonts w:hint="eastAsia" w:ascii="宋体" w:hAnsi="宋体" w:eastAsia="宋体" w:cs="宋体"/>
                <w:i w:val="0"/>
                <w:iCs w:val="0"/>
                <w:color w:val="auto"/>
                <w:sz w:val="18"/>
                <w:szCs w:val="18"/>
                <w:highlight w:val="none"/>
                <w:u w:val="none"/>
              </w:rPr>
            </w:pPr>
          </w:p>
        </w:tc>
      </w:tr>
      <w:tr w14:paraId="6309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B9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97917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A3EB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具备超载、超运行高度、超速等工况时的提示、报警、推送等功能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E6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42E01">
            <w:pPr>
              <w:jc w:val="right"/>
              <w:rPr>
                <w:rFonts w:hint="eastAsia" w:ascii="宋体" w:hAnsi="宋体" w:eastAsia="宋体" w:cs="宋体"/>
                <w:i w:val="0"/>
                <w:iCs w:val="0"/>
                <w:color w:val="auto"/>
                <w:sz w:val="18"/>
                <w:szCs w:val="18"/>
                <w:highlight w:val="none"/>
                <w:u w:val="none"/>
              </w:rPr>
            </w:pPr>
          </w:p>
        </w:tc>
      </w:tr>
      <w:tr w14:paraId="05AB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1B3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C8EA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F47DE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具备操作人员身份识别、认证功能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A089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395A86">
            <w:pPr>
              <w:jc w:val="right"/>
              <w:rPr>
                <w:rFonts w:hint="eastAsia" w:ascii="宋体" w:hAnsi="宋体" w:eastAsia="宋体" w:cs="宋体"/>
                <w:i w:val="0"/>
                <w:iCs w:val="0"/>
                <w:color w:val="auto"/>
                <w:sz w:val="18"/>
                <w:szCs w:val="18"/>
                <w:highlight w:val="none"/>
                <w:u w:val="none"/>
              </w:rPr>
            </w:pPr>
          </w:p>
        </w:tc>
      </w:tr>
      <w:tr w14:paraId="2F24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A6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28</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C9F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附着式升降脚手架安全监控管理系统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03B4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具备工作参数录入，各机位载重、电流、倾斜角等数据实时监测、无线传输、自动记录等功能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3725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2450CD">
            <w:pPr>
              <w:jc w:val="right"/>
              <w:rPr>
                <w:rFonts w:hint="eastAsia" w:ascii="宋体" w:hAnsi="宋体" w:eastAsia="宋体" w:cs="宋体"/>
                <w:i w:val="0"/>
                <w:iCs w:val="0"/>
                <w:color w:val="auto"/>
                <w:sz w:val="18"/>
                <w:szCs w:val="18"/>
                <w:highlight w:val="none"/>
                <w:u w:val="none"/>
              </w:rPr>
            </w:pPr>
          </w:p>
        </w:tc>
      </w:tr>
      <w:tr w14:paraId="552E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E0F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F7BC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4402D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具备超载、超运行高度、超速等工况时的提示、报警、推送等功能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999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D402F">
            <w:pPr>
              <w:jc w:val="right"/>
              <w:rPr>
                <w:rFonts w:hint="eastAsia" w:ascii="宋体" w:hAnsi="宋体" w:eastAsia="宋体" w:cs="宋体"/>
                <w:i w:val="0"/>
                <w:iCs w:val="0"/>
                <w:color w:val="auto"/>
                <w:sz w:val="18"/>
                <w:szCs w:val="18"/>
                <w:highlight w:val="none"/>
                <w:u w:val="none"/>
              </w:rPr>
            </w:pPr>
          </w:p>
        </w:tc>
      </w:tr>
      <w:tr w14:paraId="655F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39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B855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675A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应具备操作人员身份识别、认证功能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9A13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A12658">
            <w:pPr>
              <w:jc w:val="right"/>
              <w:rPr>
                <w:rFonts w:hint="eastAsia" w:ascii="宋体" w:hAnsi="宋体" w:eastAsia="宋体" w:cs="宋体"/>
                <w:i w:val="0"/>
                <w:iCs w:val="0"/>
                <w:color w:val="auto"/>
                <w:sz w:val="18"/>
                <w:szCs w:val="18"/>
                <w:highlight w:val="none"/>
                <w:u w:val="none"/>
              </w:rPr>
            </w:pPr>
          </w:p>
        </w:tc>
      </w:tr>
      <w:tr w14:paraId="0682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4793CB9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物资管理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181B897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DD8D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4F4C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304D3D91">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0A5A4B19">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4181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rPr>
            </w:pPr>
          </w:p>
        </w:tc>
      </w:tr>
      <w:tr w14:paraId="024F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67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A97F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CBA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智慧工地系统的物资管理应对建筑工程使用的材料等物资进行计划、采购、验收、仓储、耗用、归档的全流程的信息化管理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716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DE1ED">
            <w:pPr>
              <w:jc w:val="right"/>
              <w:rPr>
                <w:rFonts w:hint="eastAsia" w:ascii="宋体" w:hAnsi="宋体" w:eastAsia="宋体" w:cs="宋体"/>
                <w:i w:val="0"/>
                <w:iCs w:val="0"/>
                <w:color w:val="auto"/>
                <w:sz w:val="18"/>
                <w:szCs w:val="18"/>
                <w:highlight w:val="none"/>
                <w:u w:val="none"/>
              </w:rPr>
            </w:pPr>
          </w:p>
        </w:tc>
      </w:tr>
      <w:tr w14:paraId="1E6F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11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A13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ACA54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物资管理系统应具备采集及实时动态管理建筑工地内的成品物资信息的功能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296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51C947">
            <w:pPr>
              <w:jc w:val="right"/>
              <w:rPr>
                <w:rFonts w:hint="eastAsia" w:ascii="宋体" w:hAnsi="宋体" w:eastAsia="宋体" w:cs="宋体"/>
                <w:i w:val="0"/>
                <w:iCs w:val="0"/>
                <w:color w:val="auto"/>
                <w:sz w:val="18"/>
                <w:szCs w:val="18"/>
                <w:highlight w:val="none"/>
                <w:u w:val="none"/>
              </w:rPr>
            </w:pPr>
          </w:p>
        </w:tc>
      </w:tr>
      <w:tr w14:paraId="56F6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1F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6C31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CD5D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应按政府监管部门的要求上报送检建筑材料的相关信息</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C40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AE4BAE">
            <w:pPr>
              <w:jc w:val="right"/>
              <w:rPr>
                <w:rFonts w:hint="eastAsia" w:ascii="宋体" w:hAnsi="宋体" w:eastAsia="宋体" w:cs="宋体"/>
                <w:i w:val="0"/>
                <w:iCs w:val="0"/>
                <w:color w:val="auto"/>
                <w:sz w:val="18"/>
                <w:szCs w:val="18"/>
                <w:highlight w:val="none"/>
                <w:u w:val="none"/>
              </w:rPr>
            </w:pPr>
          </w:p>
        </w:tc>
      </w:tr>
      <w:tr w14:paraId="4635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DBA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6C6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物资基础信息管理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E6A9C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物资基础信息包括：物资的供应单位、生产单位、检验报告、产品合格证、质量证明书、进场日期、进场数量、使用部位、见证取样日期、复试结果，包含每项信息0.5分，最高4分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6D9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6E941">
            <w:pPr>
              <w:jc w:val="right"/>
              <w:rPr>
                <w:rFonts w:hint="eastAsia" w:ascii="宋体" w:hAnsi="宋体" w:eastAsia="宋体" w:cs="宋体"/>
                <w:i w:val="0"/>
                <w:iCs w:val="0"/>
                <w:color w:val="auto"/>
                <w:sz w:val="18"/>
                <w:szCs w:val="18"/>
                <w:highlight w:val="none"/>
                <w:u w:val="none"/>
              </w:rPr>
            </w:pPr>
          </w:p>
        </w:tc>
      </w:tr>
      <w:tr w14:paraId="131E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666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206A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2C268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具备基础材料信息库，实现材料信息管理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042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C5620">
            <w:pPr>
              <w:jc w:val="right"/>
              <w:rPr>
                <w:rFonts w:hint="eastAsia" w:ascii="宋体" w:hAnsi="宋体" w:eastAsia="宋体" w:cs="宋体"/>
                <w:i w:val="0"/>
                <w:iCs w:val="0"/>
                <w:color w:val="auto"/>
                <w:sz w:val="18"/>
                <w:szCs w:val="18"/>
                <w:highlight w:val="none"/>
                <w:u w:val="none"/>
              </w:rPr>
            </w:pPr>
          </w:p>
        </w:tc>
      </w:tr>
      <w:tr w14:paraId="7D64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53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FF4CA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B709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具有采购供应商信息库，2分，合同订单、材料供应、收料验收等实现记录和追踪</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9D9D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FB2A0">
            <w:pPr>
              <w:jc w:val="both"/>
              <w:rPr>
                <w:rFonts w:hint="eastAsia" w:ascii="宋体" w:hAnsi="宋体" w:eastAsia="宋体" w:cs="宋体"/>
                <w:i w:val="0"/>
                <w:iCs w:val="0"/>
                <w:color w:val="auto"/>
                <w:sz w:val="18"/>
                <w:szCs w:val="18"/>
                <w:highlight w:val="none"/>
                <w:u w:val="none"/>
              </w:rPr>
            </w:pPr>
          </w:p>
        </w:tc>
      </w:tr>
      <w:tr w14:paraId="3F29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C99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EE56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物资需求计划的管理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0F3D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具有物资年、月、周需求计划，及计划统计分析功能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33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02B3C4">
            <w:pPr>
              <w:jc w:val="right"/>
              <w:rPr>
                <w:rFonts w:hint="eastAsia" w:ascii="宋体" w:hAnsi="宋体" w:eastAsia="宋体" w:cs="宋体"/>
                <w:i w:val="0"/>
                <w:iCs w:val="0"/>
                <w:color w:val="auto"/>
                <w:sz w:val="18"/>
                <w:szCs w:val="18"/>
                <w:highlight w:val="none"/>
                <w:u w:val="none"/>
              </w:rPr>
            </w:pPr>
          </w:p>
        </w:tc>
      </w:tr>
      <w:tr w14:paraId="211A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3D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C0AB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4EE83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具备在线发起、审批、抄送、评论、验收的功能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E7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109F4">
            <w:pPr>
              <w:jc w:val="right"/>
              <w:rPr>
                <w:rFonts w:hint="eastAsia" w:ascii="宋体" w:hAnsi="宋体" w:eastAsia="宋体" w:cs="宋体"/>
                <w:i w:val="0"/>
                <w:iCs w:val="0"/>
                <w:color w:val="auto"/>
                <w:sz w:val="18"/>
                <w:szCs w:val="18"/>
                <w:highlight w:val="none"/>
                <w:u w:val="none"/>
              </w:rPr>
            </w:pPr>
          </w:p>
        </w:tc>
      </w:tr>
      <w:tr w14:paraId="2ADC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408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6D02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8B5CF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具备供应商、物资等信息的编辑、查看、修改、导入与导出功能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644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54B51">
            <w:pPr>
              <w:jc w:val="right"/>
              <w:rPr>
                <w:rFonts w:hint="eastAsia" w:ascii="宋体" w:hAnsi="宋体" w:eastAsia="宋体" w:cs="宋体"/>
                <w:i w:val="0"/>
                <w:iCs w:val="0"/>
                <w:color w:val="auto"/>
                <w:sz w:val="18"/>
                <w:szCs w:val="18"/>
                <w:highlight w:val="none"/>
                <w:u w:val="none"/>
              </w:rPr>
            </w:pPr>
          </w:p>
        </w:tc>
      </w:tr>
      <w:tr w14:paraId="4E49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418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BC504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26FED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具备物资的统一编码功能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0A1F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E32452">
            <w:pPr>
              <w:jc w:val="right"/>
              <w:rPr>
                <w:rFonts w:hint="eastAsia" w:ascii="宋体" w:hAnsi="宋体" w:eastAsia="宋体" w:cs="宋体"/>
                <w:i w:val="0"/>
                <w:iCs w:val="0"/>
                <w:color w:val="auto"/>
                <w:sz w:val="18"/>
                <w:szCs w:val="18"/>
                <w:highlight w:val="none"/>
                <w:u w:val="none"/>
              </w:rPr>
            </w:pPr>
          </w:p>
        </w:tc>
      </w:tr>
      <w:tr w14:paraId="2450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DD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62AF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物资采购管理系统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81F6D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具备物资采购的在线申请、审批、评论功能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A9B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6598D">
            <w:pPr>
              <w:jc w:val="both"/>
              <w:rPr>
                <w:rFonts w:hint="eastAsia" w:ascii="宋体" w:hAnsi="宋体" w:eastAsia="宋体" w:cs="宋体"/>
                <w:i w:val="0"/>
                <w:iCs w:val="0"/>
                <w:color w:val="auto"/>
                <w:sz w:val="18"/>
                <w:szCs w:val="18"/>
                <w:highlight w:val="none"/>
                <w:u w:val="none"/>
              </w:rPr>
            </w:pPr>
          </w:p>
        </w:tc>
      </w:tr>
      <w:tr w14:paraId="0AAB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C0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386F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BF73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具备物资采购合同的自动生成及历史合同的查询功能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8B1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06BE7A">
            <w:pPr>
              <w:jc w:val="both"/>
              <w:rPr>
                <w:rFonts w:hint="eastAsia" w:ascii="宋体" w:hAnsi="宋体" w:eastAsia="宋体" w:cs="宋体"/>
                <w:i w:val="0"/>
                <w:iCs w:val="0"/>
                <w:color w:val="auto"/>
                <w:sz w:val="18"/>
                <w:szCs w:val="18"/>
                <w:highlight w:val="none"/>
                <w:u w:val="none"/>
              </w:rPr>
            </w:pPr>
          </w:p>
        </w:tc>
      </w:tr>
      <w:tr w14:paraId="4E5E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0F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4C2CF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6458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支持收料过程记录及图像或视频拍摄、存储功能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4C0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E5600A">
            <w:pPr>
              <w:jc w:val="both"/>
              <w:rPr>
                <w:rFonts w:hint="eastAsia" w:ascii="宋体" w:hAnsi="宋体" w:eastAsia="宋体" w:cs="宋体"/>
                <w:i w:val="0"/>
                <w:iCs w:val="0"/>
                <w:color w:val="auto"/>
                <w:sz w:val="18"/>
                <w:szCs w:val="18"/>
                <w:highlight w:val="none"/>
                <w:u w:val="none"/>
              </w:rPr>
            </w:pPr>
          </w:p>
        </w:tc>
      </w:tr>
      <w:tr w14:paraId="2711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9B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4A72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物资进出场管理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95F18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通过AI等技术对进出场车辆的车牌进行自动识别与记录</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4A6F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1D3588">
            <w:pPr>
              <w:jc w:val="right"/>
              <w:rPr>
                <w:rFonts w:hint="eastAsia" w:ascii="宋体" w:hAnsi="宋体" w:eastAsia="宋体" w:cs="宋体"/>
                <w:i w:val="0"/>
                <w:iCs w:val="0"/>
                <w:color w:val="auto"/>
                <w:sz w:val="18"/>
                <w:szCs w:val="18"/>
                <w:highlight w:val="none"/>
                <w:u w:val="none"/>
              </w:rPr>
            </w:pPr>
          </w:p>
        </w:tc>
      </w:tr>
      <w:tr w14:paraId="7FA9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506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A2E2F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719E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采用智能地磅对进入车辆称重、自动清点并上传物资的重量或数量的功能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EC2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52346">
            <w:pPr>
              <w:jc w:val="right"/>
              <w:rPr>
                <w:rFonts w:hint="eastAsia" w:ascii="宋体" w:hAnsi="宋体" w:eastAsia="宋体" w:cs="宋体"/>
                <w:i w:val="0"/>
                <w:iCs w:val="0"/>
                <w:color w:val="auto"/>
                <w:sz w:val="18"/>
                <w:szCs w:val="18"/>
                <w:highlight w:val="none"/>
                <w:u w:val="none"/>
              </w:rPr>
            </w:pPr>
          </w:p>
        </w:tc>
      </w:tr>
      <w:tr w14:paraId="20DD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2D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06871">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A312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采用二维码、RFID、OCR等技术，实现进场物料信息的识别、跟踪、记录</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447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2BEF6">
            <w:pPr>
              <w:jc w:val="right"/>
              <w:rPr>
                <w:rFonts w:hint="eastAsia" w:ascii="宋体" w:hAnsi="宋体" w:eastAsia="宋体" w:cs="宋体"/>
                <w:i w:val="0"/>
                <w:iCs w:val="0"/>
                <w:color w:val="auto"/>
                <w:sz w:val="18"/>
                <w:szCs w:val="18"/>
                <w:highlight w:val="none"/>
                <w:u w:val="none"/>
              </w:rPr>
            </w:pPr>
          </w:p>
        </w:tc>
      </w:tr>
      <w:tr w14:paraId="7B63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1E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EF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物资验收管理系统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382F2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涵盖材料取样、送检、退还等过程管理，具备线上登记、审批、存储、查看、下载功能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4A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29504">
            <w:pPr>
              <w:jc w:val="both"/>
              <w:rPr>
                <w:rFonts w:hint="eastAsia" w:ascii="宋体" w:hAnsi="宋体" w:eastAsia="宋体" w:cs="宋体"/>
                <w:i w:val="0"/>
                <w:iCs w:val="0"/>
                <w:color w:val="auto"/>
                <w:sz w:val="18"/>
                <w:szCs w:val="18"/>
                <w:highlight w:val="none"/>
                <w:u w:val="none"/>
              </w:rPr>
            </w:pPr>
          </w:p>
        </w:tc>
      </w:tr>
      <w:tr w14:paraId="08AD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753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E975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5088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应用物联网技术或其他数据自动采集技术实现验收，支持数据自动上传、存储、统计等功能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BDD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01D6C">
            <w:pPr>
              <w:jc w:val="both"/>
              <w:rPr>
                <w:rFonts w:hint="eastAsia" w:ascii="宋体" w:hAnsi="宋体" w:eastAsia="宋体" w:cs="宋体"/>
                <w:i w:val="0"/>
                <w:iCs w:val="0"/>
                <w:color w:val="auto"/>
                <w:sz w:val="18"/>
                <w:szCs w:val="18"/>
                <w:highlight w:val="none"/>
                <w:u w:val="none"/>
              </w:rPr>
            </w:pPr>
          </w:p>
        </w:tc>
      </w:tr>
      <w:tr w14:paraId="639B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7D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04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物资库存管理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5F4D2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具备物资的入库、出库、库存盘点、查询统计的功能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0DF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A25170">
            <w:pPr>
              <w:jc w:val="right"/>
              <w:rPr>
                <w:rFonts w:hint="eastAsia" w:ascii="宋体" w:hAnsi="宋体" w:eastAsia="宋体" w:cs="宋体"/>
                <w:i w:val="0"/>
                <w:iCs w:val="0"/>
                <w:color w:val="auto"/>
                <w:sz w:val="18"/>
                <w:szCs w:val="18"/>
                <w:highlight w:val="none"/>
                <w:u w:val="none"/>
              </w:rPr>
            </w:pPr>
          </w:p>
        </w:tc>
      </w:tr>
      <w:tr w14:paraId="273A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40B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4F0ED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D161C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具备对入库物资的质量、数量、规格等验收入库信息进行记录、查验的功能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185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054341">
            <w:pPr>
              <w:jc w:val="right"/>
              <w:rPr>
                <w:rFonts w:hint="eastAsia" w:ascii="宋体" w:hAnsi="宋体" w:eastAsia="宋体" w:cs="宋体"/>
                <w:i w:val="0"/>
                <w:iCs w:val="0"/>
                <w:color w:val="auto"/>
                <w:sz w:val="18"/>
                <w:szCs w:val="18"/>
                <w:highlight w:val="none"/>
                <w:u w:val="none"/>
              </w:rPr>
            </w:pPr>
          </w:p>
        </w:tc>
      </w:tr>
      <w:tr w14:paraId="382C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0D8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EDA06E">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05660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具备发放物资的申请、审批功能，应具备对出库物资去向、使用部位的记录功能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D6F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18295">
            <w:pPr>
              <w:jc w:val="right"/>
              <w:rPr>
                <w:rFonts w:hint="eastAsia" w:ascii="宋体" w:hAnsi="宋体" w:eastAsia="宋体" w:cs="宋体"/>
                <w:i w:val="0"/>
                <w:iCs w:val="0"/>
                <w:color w:val="auto"/>
                <w:sz w:val="18"/>
                <w:szCs w:val="18"/>
                <w:highlight w:val="none"/>
                <w:u w:val="none"/>
              </w:rPr>
            </w:pPr>
          </w:p>
        </w:tc>
      </w:tr>
      <w:tr w14:paraId="1386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20D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A800B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FBC71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采用RFID芯片或二维码技术、AI智能识别技术进行信息的自动采集、实时传输</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37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F1D623">
            <w:pPr>
              <w:jc w:val="both"/>
              <w:rPr>
                <w:rFonts w:hint="eastAsia" w:ascii="宋体" w:hAnsi="宋体" w:eastAsia="宋体" w:cs="宋体"/>
                <w:i w:val="0"/>
                <w:iCs w:val="0"/>
                <w:color w:val="auto"/>
                <w:sz w:val="18"/>
                <w:szCs w:val="18"/>
                <w:highlight w:val="none"/>
                <w:u w:val="none"/>
              </w:rPr>
            </w:pPr>
          </w:p>
        </w:tc>
      </w:tr>
      <w:tr w14:paraId="516E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BA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311E1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EF268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采用电子标签、图形码识别、人脸识别、重力感应等技术对相关物料的存储、流转进行智能识别、跟踪、记录</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40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774BE">
            <w:pPr>
              <w:jc w:val="both"/>
              <w:rPr>
                <w:rFonts w:hint="eastAsia" w:ascii="宋体" w:hAnsi="宋体" w:eastAsia="宋体" w:cs="宋体"/>
                <w:i w:val="0"/>
                <w:iCs w:val="0"/>
                <w:color w:val="auto"/>
                <w:sz w:val="18"/>
                <w:szCs w:val="18"/>
                <w:highlight w:val="none"/>
                <w:u w:val="none"/>
              </w:rPr>
            </w:pPr>
          </w:p>
        </w:tc>
      </w:tr>
      <w:tr w14:paraId="6A6A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57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1A9F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08DE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宜采用高清摄像头覆盖物资存储仓库的相关区域，对库存物资进行实时监控</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3A9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3B7B5">
            <w:pPr>
              <w:jc w:val="both"/>
              <w:rPr>
                <w:rFonts w:hint="eastAsia" w:ascii="宋体" w:hAnsi="宋体" w:eastAsia="宋体" w:cs="宋体"/>
                <w:i w:val="0"/>
                <w:iCs w:val="0"/>
                <w:color w:val="auto"/>
                <w:sz w:val="18"/>
                <w:szCs w:val="18"/>
                <w:highlight w:val="none"/>
                <w:u w:val="none"/>
              </w:rPr>
            </w:pPr>
          </w:p>
        </w:tc>
      </w:tr>
      <w:tr w14:paraId="5477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BF4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DDEFB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DBB54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宜采用移动端库存管理系统，进行移动式出入库操作、库存查询</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563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FB9911">
            <w:pPr>
              <w:jc w:val="both"/>
              <w:rPr>
                <w:rFonts w:hint="eastAsia" w:ascii="宋体" w:hAnsi="宋体" w:eastAsia="宋体" w:cs="宋体"/>
                <w:i w:val="0"/>
                <w:iCs w:val="0"/>
                <w:color w:val="auto"/>
                <w:sz w:val="18"/>
                <w:szCs w:val="18"/>
                <w:highlight w:val="none"/>
                <w:u w:val="none"/>
              </w:rPr>
            </w:pPr>
          </w:p>
        </w:tc>
      </w:tr>
      <w:tr w14:paraId="53B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76B66F1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进度管理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291CDC0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855AE">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1A8B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6D8624FF">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45DA94F8">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90D10">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71B2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A0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right w:val="single" w:color="000000" w:sz="8" w:space="0"/>
            </w:tcBorders>
            <w:shd w:val="clear" w:color="auto" w:fill="auto"/>
            <w:noWrap/>
            <w:vAlign w:val="center"/>
          </w:tcPr>
          <w:p w14:paraId="29515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进度管理系统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3D81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具备进度计划的编制、批量导入、导出、计划查看功能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AFDF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F2DE1">
            <w:pPr>
              <w:jc w:val="center"/>
              <w:rPr>
                <w:rFonts w:hint="eastAsia" w:ascii="宋体" w:hAnsi="宋体" w:eastAsia="宋体" w:cs="宋体"/>
                <w:i w:val="0"/>
                <w:iCs w:val="0"/>
                <w:color w:val="auto"/>
                <w:sz w:val="18"/>
                <w:szCs w:val="18"/>
                <w:highlight w:val="none"/>
                <w:u w:val="none"/>
              </w:rPr>
            </w:pPr>
          </w:p>
        </w:tc>
      </w:tr>
      <w:tr w14:paraId="69AE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F15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left w:val="single" w:color="000000" w:sz="8" w:space="0"/>
              <w:right w:val="single" w:color="000000" w:sz="8" w:space="0"/>
            </w:tcBorders>
            <w:shd w:val="clear" w:color="auto" w:fill="auto"/>
            <w:noWrap/>
            <w:vAlign w:val="center"/>
          </w:tcPr>
          <w:p w14:paraId="361E7A6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4474B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具备导入、导出进度计划报表的功能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7C8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008436">
            <w:pPr>
              <w:jc w:val="center"/>
              <w:rPr>
                <w:rFonts w:hint="eastAsia" w:ascii="宋体" w:hAnsi="宋体" w:eastAsia="宋体" w:cs="宋体"/>
                <w:i w:val="0"/>
                <w:iCs w:val="0"/>
                <w:color w:val="auto"/>
                <w:sz w:val="18"/>
                <w:szCs w:val="18"/>
                <w:highlight w:val="none"/>
                <w:u w:val="none"/>
              </w:rPr>
            </w:pPr>
          </w:p>
        </w:tc>
      </w:tr>
      <w:tr w14:paraId="4638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D2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left w:val="single" w:color="000000" w:sz="8" w:space="0"/>
              <w:right w:val="single" w:color="000000" w:sz="8" w:space="0"/>
            </w:tcBorders>
            <w:shd w:val="clear" w:color="auto" w:fill="auto"/>
            <w:noWrap/>
            <w:vAlign w:val="center"/>
          </w:tcPr>
          <w:p w14:paraId="4FE61B3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A3B04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具备采集、上传形象进度照片或视频的功能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C824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93385">
            <w:pPr>
              <w:jc w:val="center"/>
              <w:rPr>
                <w:rFonts w:hint="eastAsia" w:ascii="宋体" w:hAnsi="宋体" w:eastAsia="宋体" w:cs="宋体"/>
                <w:i w:val="0"/>
                <w:iCs w:val="0"/>
                <w:color w:val="auto"/>
                <w:sz w:val="18"/>
                <w:szCs w:val="18"/>
                <w:highlight w:val="none"/>
                <w:u w:val="none"/>
              </w:rPr>
            </w:pPr>
          </w:p>
        </w:tc>
      </w:tr>
      <w:tr w14:paraId="54BB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077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left w:val="single" w:color="000000" w:sz="8" w:space="0"/>
              <w:right w:val="single" w:color="000000" w:sz="8" w:space="0"/>
            </w:tcBorders>
            <w:shd w:val="clear" w:color="auto" w:fill="auto"/>
            <w:noWrap/>
            <w:vAlign w:val="center"/>
          </w:tcPr>
          <w:p w14:paraId="4484CFF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D4E3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支持电脑端、移动端等多应用端在线协作的功能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2C4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A06C77">
            <w:pPr>
              <w:jc w:val="center"/>
              <w:rPr>
                <w:rFonts w:hint="eastAsia" w:ascii="宋体" w:hAnsi="宋体" w:eastAsia="宋体" w:cs="宋体"/>
                <w:i w:val="0"/>
                <w:iCs w:val="0"/>
                <w:color w:val="auto"/>
                <w:sz w:val="18"/>
                <w:szCs w:val="18"/>
                <w:highlight w:val="none"/>
                <w:u w:val="none"/>
              </w:rPr>
            </w:pPr>
          </w:p>
        </w:tc>
      </w:tr>
      <w:tr w14:paraId="7D8F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75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continue"/>
            <w:tcBorders>
              <w:left w:val="single" w:color="000000" w:sz="8" w:space="0"/>
              <w:right w:val="single" w:color="000000" w:sz="8" w:space="0"/>
            </w:tcBorders>
            <w:shd w:val="clear" w:color="auto" w:fill="auto"/>
            <w:noWrap/>
            <w:vAlign w:val="center"/>
          </w:tcPr>
          <w:p w14:paraId="101F763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964F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具备进度统计分析、进度滞后预警、进度纠偏管理等功能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9BA9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AFB985">
            <w:pPr>
              <w:jc w:val="center"/>
              <w:rPr>
                <w:rFonts w:hint="eastAsia" w:ascii="宋体" w:hAnsi="宋体" w:eastAsia="宋体" w:cs="宋体"/>
                <w:i w:val="0"/>
                <w:iCs w:val="0"/>
                <w:color w:val="auto"/>
                <w:sz w:val="18"/>
                <w:szCs w:val="18"/>
                <w:highlight w:val="none"/>
                <w:u w:val="none"/>
              </w:rPr>
            </w:pPr>
          </w:p>
        </w:tc>
      </w:tr>
      <w:tr w14:paraId="47C3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165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continue"/>
            <w:tcBorders>
              <w:left w:val="single" w:color="000000" w:sz="8" w:space="0"/>
              <w:right w:val="single" w:color="000000" w:sz="8" w:space="0"/>
            </w:tcBorders>
            <w:shd w:val="clear" w:color="auto" w:fill="auto"/>
            <w:noWrap/>
            <w:vAlign w:val="center"/>
          </w:tcPr>
          <w:p w14:paraId="722AE85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5FF1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宜具备采用移动端进行填报、监测、反馈实际进度的功能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E7C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0BD1C3">
            <w:pPr>
              <w:jc w:val="both"/>
              <w:rPr>
                <w:rFonts w:hint="eastAsia" w:ascii="宋体" w:hAnsi="宋体" w:eastAsia="宋体" w:cs="宋体"/>
                <w:i w:val="0"/>
                <w:iCs w:val="0"/>
                <w:color w:val="auto"/>
                <w:sz w:val="18"/>
                <w:szCs w:val="18"/>
                <w:highlight w:val="none"/>
                <w:u w:val="none"/>
              </w:rPr>
            </w:pPr>
          </w:p>
        </w:tc>
      </w:tr>
      <w:tr w14:paraId="38DE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23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left w:val="single" w:color="000000" w:sz="8" w:space="0"/>
              <w:right w:val="single" w:color="000000" w:sz="8" w:space="0"/>
            </w:tcBorders>
            <w:shd w:val="clear" w:color="auto" w:fill="auto"/>
            <w:noWrap/>
            <w:vAlign w:val="center"/>
          </w:tcPr>
          <w:p w14:paraId="7ACBFA1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E7E0E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具备将计划进度、实际进度与BIM模型挂接，4分，对任务未开始、进行中、提前完成、按时完成、延期等状态进行展示的功能，4分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882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9FAF17">
            <w:pPr>
              <w:jc w:val="both"/>
              <w:rPr>
                <w:rFonts w:hint="eastAsia" w:ascii="宋体" w:hAnsi="宋体" w:eastAsia="宋体" w:cs="宋体"/>
                <w:i w:val="0"/>
                <w:iCs w:val="0"/>
                <w:color w:val="auto"/>
                <w:sz w:val="18"/>
                <w:szCs w:val="18"/>
                <w:highlight w:val="none"/>
                <w:u w:val="none"/>
              </w:rPr>
            </w:pPr>
          </w:p>
        </w:tc>
      </w:tr>
      <w:tr w14:paraId="1620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72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left w:val="single" w:color="000000" w:sz="8" w:space="0"/>
              <w:right w:val="single" w:color="000000" w:sz="8" w:space="0"/>
            </w:tcBorders>
            <w:shd w:val="clear" w:color="auto" w:fill="auto"/>
            <w:noWrap/>
            <w:vAlign w:val="center"/>
          </w:tcPr>
          <w:p w14:paraId="50E9F91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E06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支持新增单条、批量进度计划</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4D96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316BA4">
            <w:pPr>
              <w:jc w:val="center"/>
              <w:rPr>
                <w:rFonts w:hint="eastAsia" w:ascii="宋体" w:hAnsi="宋体" w:eastAsia="宋体" w:cs="宋体"/>
                <w:i w:val="0"/>
                <w:iCs w:val="0"/>
                <w:color w:val="auto"/>
                <w:sz w:val="18"/>
                <w:szCs w:val="18"/>
                <w:highlight w:val="none"/>
                <w:u w:val="none"/>
              </w:rPr>
            </w:pPr>
          </w:p>
        </w:tc>
      </w:tr>
      <w:tr w14:paraId="0F4F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70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left w:val="single" w:color="000000" w:sz="8" w:space="0"/>
              <w:right w:val="single" w:color="000000" w:sz="8" w:space="0"/>
            </w:tcBorders>
            <w:shd w:val="clear" w:color="auto" w:fill="auto"/>
            <w:noWrap/>
            <w:vAlign w:val="center"/>
          </w:tcPr>
          <w:p w14:paraId="7F2D41F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082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支持新增进度计划后，系统自动识别生成进度横道图或其他直观的可视化视图</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E89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F0984F">
            <w:pPr>
              <w:jc w:val="center"/>
              <w:rPr>
                <w:rFonts w:hint="eastAsia" w:ascii="宋体" w:hAnsi="宋体" w:eastAsia="宋体" w:cs="宋体"/>
                <w:i w:val="0"/>
                <w:iCs w:val="0"/>
                <w:color w:val="auto"/>
                <w:sz w:val="18"/>
                <w:szCs w:val="18"/>
                <w:highlight w:val="none"/>
                <w:u w:val="none"/>
              </w:rPr>
            </w:pPr>
          </w:p>
        </w:tc>
      </w:tr>
      <w:tr w14:paraId="496A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5D7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left w:val="single" w:color="000000" w:sz="8" w:space="0"/>
              <w:right w:val="single" w:color="000000" w:sz="8" w:space="0"/>
            </w:tcBorders>
            <w:shd w:val="clear" w:color="auto" w:fill="auto"/>
            <w:noWrap/>
            <w:vAlign w:val="center"/>
          </w:tcPr>
          <w:p w14:paraId="178D8EF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6023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支持不同进度可视化视图之间的切换</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8F5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F52E3E">
            <w:pPr>
              <w:jc w:val="center"/>
              <w:rPr>
                <w:rFonts w:hint="eastAsia" w:ascii="宋体" w:hAnsi="宋体" w:eastAsia="宋体" w:cs="宋体"/>
                <w:i w:val="0"/>
                <w:iCs w:val="0"/>
                <w:color w:val="auto"/>
                <w:sz w:val="18"/>
                <w:szCs w:val="18"/>
                <w:highlight w:val="none"/>
                <w:u w:val="none"/>
              </w:rPr>
            </w:pPr>
          </w:p>
        </w:tc>
      </w:tr>
      <w:tr w14:paraId="1FA4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D20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continue"/>
            <w:tcBorders>
              <w:left w:val="single" w:color="000000" w:sz="8" w:space="0"/>
              <w:right w:val="single" w:color="000000" w:sz="8" w:space="0"/>
            </w:tcBorders>
            <w:shd w:val="clear" w:color="auto" w:fill="auto"/>
            <w:noWrap/>
            <w:vAlign w:val="center"/>
          </w:tcPr>
          <w:p w14:paraId="7E0E59D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19B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具备信息编辑、数据储存、变更删除、任务发送功能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DB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559E7F">
            <w:pPr>
              <w:jc w:val="center"/>
              <w:rPr>
                <w:rFonts w:hint="eastAsia" w:ascii="宋体" w:hAnsi="宋体" w:eastAsia="宋体" w:cs="宋体"/>
                <w:i w:val="0"/>
                <w:iCs w:val="0"/>
                <w:color w:val="auto"/>
                <w:sz w:val="18"/>
                <w:szCs w:val="18"/>
                <w:highlight w:val="none"/>
                <w:u w:val="none"/>
              </w:rPr>
            </w:pPr>
          </w:p>
        </w:tc>
      </w:tr>
      <w:tr w14:paraId="136B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08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continue"/>
            <w:tcBorders>
              <w:left w:val="single" w:color="000000" w:sz="8" w:space="0"/>
              <w:bottom w:val="single" w:color="000000" w:sz="8" w:space="0"/>
              <w:right w:val="single" w:color="000000" w:sz="8" w:space="0"/>
            </w:tcBorders>
            <w:shd w:val="clear" w:color="auto" w:fill="auto"/>
            <w:noWrap/>
            <w:vAlign w:val="center"/>
          </w:tcPr>
          <w:p w14:paraId="422FFFD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D46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支持进度滞后事前预警、事后报警，系统自动推送并记录事件等功能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F696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31A0E1">
            <w:pPr>
              <w:jc w:val="center"/>
              <w:rPr>
                <w:rFonts w:hint="eastAsia" w:ascii="宋体" w:hAnsi="宋体" w:eastAsia="宋体" w:cs="宋体"/>
                <w:i w:val="0"/>
                <w:iCs w:val="0"/>
                <w:color w:val="auto"/>
                <w:sz w:val="18"/>
                <w:szCs w:val="18"/>
                <w:highlight w:val="none"/>
                <w:u w:val="none"/>
              </w:rPr>
            </w:pPr>
          </w:p>
        </w:tc>
      </w:tr>
      <w:tr w14:paraId="03F4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72E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7E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编制计划审批</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1D74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具备在电脑端、移动端进行发起、推送、审批等功能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D9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4175A8">
            <w:pPr>
              <w:jc w:val="center"/>
              <w:rPr>
                <w:rFonts w:hint="eastAsia" w:ascii="宋体" w:hAnsi="宋体" w:eastAsia="宋体" w:cs="宋体"/>
                <w:i w:val="0"/>
                <w:iCs w:val="0"/>
                <w:color w:val="auto"/>
                <w:sz w:val="18"/>
                <w:szCs w:val="18"/>
                <w:highlight w:val="none"/>
                <w:u w:val="none"/>
              </w:rPr>
            </w:pPr>
          </w:p>
        </w:tc>
      </w:tr>
      <w:tr w14:paraId="116F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25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3853F1">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A41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具备在线查看审批状态、审批事件回看、审批流程回溯、导出下载打印等功能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594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B3393">
            <w:pPr>
              <w:jc w:val="center"/>
              <w:rPr>
                <w:rFonts w:hint="eastAsia" w:ascii="宋体" w:hAnsi="宋体" w:eastAsia="宋体" w:cs="宋体"/>
                <w:i w:val="0"/>
                <w:iCs w:val="0"/>
                <w:color w:val="auto"/>
                <w:sz w:val="18"/>
                <w:szCs w:val="18"/>
                <w:highlight w:val="none"/>
                <w:u w:val="none"/>
              </w:rPr>
            </w:pPr>
          </w:p>
        </w:tc>
      </w:tr>
      <w:tr w14:paraId="56B2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69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5E7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进度计划模拟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0449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具备不同工程阶段的形象模拟功能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B6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627C7C">
            <w:pPr>
              <w:jc w:val="center"/>
              <w:rPr>
                <w:rFonts w:hint="eastAsia" w:ascii="宋体" w:hAnsi="宋体" w:eastAsia="宋体" w:cs="宋体"/>
                <w:i w:val="0"/>
                <w:iCs w:val="0"/>
                <w:color w:val="auto"/>
                <w:sz w:val="18"/>
                <w:szCs w:val="18"/>
                <w:highlight w:val="none"/>
                <w:u w:val="none"/>
              </w:rPr>
            </w:pPr>
          </w:p>
        </w:tc>
      </w:tr>
      <w:tr w14:paraId="06ED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10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C6D7A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10B5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具备工程进度三维可视化模拟功能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715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9C93CC">
            <w:pPr>
              <w:jc w:val="both"/>
              <w:rPr>
                <w:rFonts w:hint="eastAsia" w:ascii="宋体" w:hAnsi="宋体" w:eastAsia="宋体" w:cs="宋体"/>
                <w:i w:val="0"/>
                <w:iCs w:val="0"/>
                <w:color w:val="auto"/>
                <w:sz w:val="18"/>
                <w:szCs w:val="18"/>
                <w:highlight w:val="none"/>
                <w:u w:val="none"/>
              </w:rPr>
            </w:pPr>
          </w:p>
        </w:tc>
      </w:tr>
      <w:tr w14:paraId="3811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4A4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E85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过程管控</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0A1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包括进度计划执行情况记录、计划动态调整记录管理等内容，每项2分，最高4分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C254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936EF">
            <w:pPr>
              <w:jc w:val="center"/>
              <w:rPr>
                <w:rFonts w:hint="eastAsia" w:ascii="宋体" w:hAnsi="宋体" w:eastAsia="宋体" w:cs="宋体"/>
                <w:i w:val="0"/>
                <w:iCs w:val="0"/>
                <w:color w:val="auto"/>
                <w:sz w:val="18"/>
                <w:szCs w:val="18"/>
                <w:highlight w:val="none"/>
                <w:u w:val="none"/>
              </w:rPr>
            </w:pPr>
          </w:p>
        </w:tc>
      </w:tr>
      <w:tr w14:paraId="295C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A3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16B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进度计划执行情况记录</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6F2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具备执行情况记录，包括任务信息、过程形象、审查信息等，每项2分，最高6分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B77B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31B6B7">
            <w:pPr>
              <w:jc w:val="center"/>
              <w:rPr>
                <w:rFonts w:hint="eastAsia" w:ascii="宋体" w:hAnsi="宋体" w:eastAsia="宋体" w:cs="宋体"/>
                <w:i w:val="0"/>
                <w:iCs w:val="0"/>
                <w:color w:val="auto"/>
                <w:sz w:val="18"/>
                <w:szCs w:val="18"/>
                <w:highlight w:val="none"/>
                <w:u w:val="none"/>
              </w:rPr>
            </w:pPr>
          </w:p>
        </w:tc>
      </w:tr>
      <w:tr w14:paraId="5141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9E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13F9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计划动态调整记录</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E2B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支持总计划动态调整功能，具备进度计划调整后的审批功能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45B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CDC34F">
            <w:pPr>
              <w:jc w:val="center"/>
              <w:rPr>
                <w:rFonts w:hint="eastAsia" w:ascii="宋体" w:hAnsi="宋体" w:eastAsia="宋体" w:cs="宋体"/>
                <w:i w:val="0"/>
                <w:iCs w:val="0"/>
                <w:color w:val="auto"/>
                <w:sz w:val="18"/>
                <w:szCs w:val="18"/>
                <w:highlight w:val="none"/>
                <w:u w:val="none"/>
              </w:rPr>
            </w:pPr>
          </w:p>
        </w:tc>
      </w:tr>
      <w:tr w14:paraId="24C8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62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7A3A3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CBC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具有计划台账模块，储存创建的各个进度计划版本，支持在线查看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E1F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EEFCFA">
            <w:pPr>
              <w:jc w:val="center"/>
              <w:rPr>
                <w:rFonts w:hint="eastAsia" w:ascii="宋体" w:hAnsi="宋体" w:eastAsia="宋体" w:cs="宋体"/>
                <w:i w:val="0"/>
                <w:iCs w:val="0"/>
                <w:color w:val="auto"/>
                <w:sz w:val="18"/>
                <w:szCs w:val="18"/>
                <w:highlight w:val="none"/>
                <w:u w:val="none"/>
              </w:rPr>
            </w:pPr>
          </w:p>
        </w:tc>
      </w:tr>
      <w:tr w14:paraId="3056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D9D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1DCF4E">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CEB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具备台账信息中宜包含计划名称、计划类型、创建人和创建时间等创建信息</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0963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526F6C">
            <w:pPr>
              <w:jc w:val="center"/>
              <w:rPr>
                <w:rFonts w:hint="eastAsia" w:ascii="宋体" w:hAnsi="宋体" w:eastAsia="宋体" w:cs="宋体"/>
                <w:i w:val="0"/>
                <w:iCs w:val="0"/>
                <w:color w:val="auto"/>
                <w:sz w:val="18"/>
                <w:szCs w:val="18"/>
                <w:highlight w:val="none"/>
                <w:u w:val="none"/>
              </w:rPr>
            </w:pPr>
          </w:p>
        </w:tc>
      </w:tr>
      <w:tr w14:paraId="5C51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BF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0E7A4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25D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支持任务执行时对计划变化事项进行文字记录、拍照留底，2分，在系统内提醒管理人员阅读知悉，并返回是否已读的状态，2分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44E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74BAB6">
            <w:pPr>
              <w:jc w:val="center"/>
              <w:rPr>
                <w:rFonts w:hint="eastAsia" w:ascii="宋体" w:hAnsi="宋体" w:eastAsia="宋体" w:cs="宋体"/>
                <w:i w:val="0"/>
                <w:iCs w:val="0"/>
                <w:color w:val="auto"/>
                <w:sz w:val="18"/>
                <w:szCs w:val="18"/>
                <w:highlight w:val="none"/>
                <w:u w:val="none"/>
              </w:rPr>
            </w:pPr>
          </w:p>
        </w:tc>
      </w:tr>
      <w:tr w14:paraId="0E99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C98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63FA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计划与实际进度分析</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CAA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具备分部分项工程工期计划与实际工期实时动态对比分析</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7D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BF6B69">
            <w:pPr>
              <w:jc w:val="center"/>
              <w:rPr>
                <w:rFonts w:hint="eastAsia" w:ascii="宋体" w:hAnsi="宋体" w:eastAsia="宋体" w:cs="宋体"/>
                <w:i w:val="0"/>
                <w:iCs w:val="0"/>
                <w:color w:val="auto"/>
                <w:sz w:val="18"/>
                <w:szCs w:val="18"/>
                <w:highlight w:val="none"/>
                <w:u w:val="none"/>
              </w:rPr>
            </w:pPr>
          </w:p>
        </w:tc>
      </w:tr>
      <w:tr w14:paraId="36C0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C0B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B8C87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4B1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具备工程里程碑节点计划与实际进度实时动态对比分析</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D5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7B72F">
            <w:pPr>
              <w:jc w:val="center"/>
              <w:rPr>
                <w:rFonts w:hint="eastAsia" w:ascii="宋体" w:hAnsi="宋体" w:eastAsia="宋体" w:cs="宋体"/>
                <w:i w:val="0"/>
                <w:iCs w:val="0"/>
                <w:color w:val="auto"/>
                <w:sz w:val="18"/>
                <w:szCs w:val="18"/>
                <w:highlight w:val="none"/>
                <w:u w:val="none"/>
              </w:rPr>
            </w:pPr>
          </w:p>
        </w:tc>
      </w:tr>
      <w:tr w14:paraId="51D8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42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B8565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9D7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具备工程总进度计划与总实际进度实时动态对比分析</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34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6F2E7">
            <w:pPr>
              <w:jc w:val="center"/>
              <w:rPr>
                <w:rFonts w:hint="eastAsia" w:ascii="宋体" w:hAnsi="宋体" w:eastAsia="宋体" w:cs="宋体"/>
                <w:i w:val="0"/>
                <w:iCs w:val="0"/>
                <w:color w:val="auto"/>
                <w:sz w:val="18"/>
                <w:szCs w:val="18"/>
                <w:highlight w:val="none"/>
                <w:u w:val="none"/>
              </w:rPr>
            </w:pPr>
          </w:p>
        </w:tc>
      </w:tr>
      <w:tr w14:paraId="4F63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BD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26</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64A7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形象进度管理系统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746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进度管理应按施工过程中里程碑节点的实际进度上传，并展示当前进度状态</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09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E5CB2">
            <w:pPr>
              <w:jc w:val="center"/>
              <w:rPr>
                <w:rFonts w:hint="eastAsia" w:ascii="宋体" w:hAnsi="宋体" w:eastAsia="宋体" w:cs="宋体"/>
                <w:i w:val="0"/>
                <w:iCs w:val="0"/>
                <w:color w:val="auto"/>
                <w:sz w:val="18"/>
                <w:szCs w:val="18"/>
                <w:highlight w:val="none"/>
                <w:u w:val="none"/>
              </w:rPr>
            </w:pPr>
          </w:p>
        </w:tc>
      </w:tr>
      <w:tr w14:paraId="2CB4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0C8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A78C9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00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进度管理系统应支持照片拍摄、储存、归档、分类，2分，能直观展示工程各阶段、各部位的进度形象，2分，并具备多应用端在线进行照片查看、下载功能，2分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22C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320020">
            <w:pPr>
              <w:jc w:val="center"/>
              <w:rPr>
                <w:rFonts w:hint="eastAsia" w:ascii="宋体" w:hAnsi="宋体" w:eastAsia="宋体" w:cs="宋体"/>
                <w:i w:val="0"/>
                <w:iCs w:val="0"/>
                <w:color w:val="auto"/>
                <w:sz w:val="18"/>
                <w:szCs w:val="18"/>
                <w:highlight w:val="none"/>
                <w:u w:val="none"/>
              </w:rPr>
            </w:pPr>
          </w:p>
        </w:tc>
      </w:tr>
      <w:tr w14:paraId="1521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284D864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安全管理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55CE8A4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9372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1AE3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624C36C2">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375EA863">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2162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59E1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215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CFC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安全管理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92EA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遵循政府相关部门文明施工、质量安全的管理规定</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B13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269A4">
            <w:pPr>
              <w:jc w:val="center"/>
              <w:rPr>
                <w:rFonts w:hint="eastAsia" w:ascii="宋体" w:hAnsi="宋体" w:eastAsia="宋体" w:cs="宋体"/>
                <w:i w:val="0"/>
                <w:iCs w:val="0"/>
                <w:color w:val="auto"/>
                <w:sz w:val="18"/>
                <w:szCs w:val="18"/>
                <w:highlight w:val="none"/>
                <w:u w:val="none"/>
              </w:rPr>
            </w:pPr>
          </w:p>
        </w:tc>
      </w:tr>
      <w:tr w14:paraId="110D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0A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F768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进场人员的安全教育管理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FEBEC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具备进场人员三级安全教育过程记录、拍照存档等信息化管理功能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46DC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999D50">
            <w:pPr>
              <w:jc w:val="center"/>
              <w:rPr>
                <w:rFonts w:hint="eastAsia" w:ascii="宋体" w:hAnsi="宋体" w:eastAsia="宋体" w:cs="宋体"/>
                <w:i w:val="0"/>
                <w:iCs w:val="0"/>
                <w:color w:val="auto"/>
                <w:sz w:val="18"/>
                <w:szCs w:val="18"/>
                <w:highlight w:val="none"/>
                <w:u w:val="none"/>
              </w:rPr>
            </w:pPr>
          </w:p>
        </w:tc>
      </w:tr>
      <w:tr w14:paraId="713F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42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D5245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69A7C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通过安全教育培训工具箱，2分，二维码安全教育应用技术，3分，VR/AR安全体验技术，4分，对现场从业人员实现安全教育管理，最高6分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64D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C1F566">
            <w:pPr>
              <w:jc w:val="both"/>
              <w:rPr>
                <w:rFonts w:hint="eastAsia" w:ascii="宋体" w:hAnsi="宋体" w:eastAsia="宋体" w:cs="宋体"/>
                <w:i w:val="0"/>
                <w:iCs w:val="0"/>
                <w:color w:val="auto"/>
                <w:sz w:val="18"/>
                <w:szCs w:val="18"/>
                <w:highlight w:val="none"/>
                <w:u w:val="none"/>
              </w:rPr>
            </w:pPr>
          </w:p>
        </w:tc>
      </w:tr>
      <w:tr w14:paraId="0776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F7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8D084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F960A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通过电子标签、二维码等手段，对人员的安全检查信息记录和人员履职情况在智慧工地系统中汇总、统计、分析、预警</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993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BC9724">
            <w:pPr>
              <w:jc w:val="center"/>
              <w:rPr>
                <w:rFonts w:hint="eastAsia" w:ascii="宋体" w:hAnsi="宋体" w:eastAsia="宋体" w:cs="宋体"/>
                <w:i w:val="0"/>
                <w:iCs w:val="0"/>
                <w:color w:val="auto"/>
                <w:sz w:val="18"/>
                <w:szCs w:val="18"/>
                <w:highlight w:val="none"/>
                <w:u w:val="none"/>
              </w:rPr>
            </w:pPr>
          </w:p>
        </w:tc>
      </w:tr>
      <w:tr w14:paraId="249E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749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DF8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现场风险管控、隐患识别</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05A14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实现安全生产风险分级管控，重点实现风险辨识、风险分级管控及风险告知等功能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D996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322761">
            <w:pPr>
              <w:jc w:val="center"/>
              <w:rPr>
                <w:rFonts w:hint="eastAsia" w:ascii="宋体" w:hAnsi="宋体" w:eastAsia="宋体" w:cs="宋体"/>
                <w:i w:val="0"/>
                <w:iCs w:val="0"/>
                <w:color w:val="auto"/>
                <w:sz w:val="18"/>
                <w:szCs w:val="18"/>
                <w:highlight w:val="none"/>
                <w:u w:val="none"/>
              </w:rPr>
            </w:pPr>
          </w:p>
        </w:tc>
      </w:tr>
      <w:tr w14:paraId="7B45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0E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6487D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8D58A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具备隐患排查管理，对现场日常巡查、周检查和月检查等定期检查及专项检查进行管理记录</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29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F9C93">
            <w:pPr>
              <w:jc w:val="center"/>
              <w:rPr>
                <w:rFonts w:hint="eastAsia" w:ascii="宋体" w:hAnsi="宋体" w:eastAsia="宋体" w:cs="宋体"/>
                <w:i w:val="0"/>
                <w:iCs w:val="0"/>
                <w:color w:val="auto"/>
                <w:sz w:val="18"/>
                <w:szCs w:val="18"/>
                <w:highlight w:val="none"/>
                <w:u w:val="none"/>
              </w:rPr>
            </w:pPr>
          </w:p>
        </w:tc>
      </w:tr>
      <w:tr w14:paraId="2212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DF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20C51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D14A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通过物联网、AI识别等技术，实现施工现场安全隐患识别、监测、智能报警</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FEC2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404CCB">
            <w:pPr>
              <w:jc w:val="center"/>
              <w:rPr>
                <w:rFonts w:hint="eastAsia" w:ascii="宋体" w:hAnsi="宋体" w:eastAsia="宋体" w:cs="宋体"/>
                <w:i w:val="0"/>
                <w:iCs w:val="0"/>
                <w:color w:val="auto"/>
                <w:sz w:val="18"/>
                <w:szCs w:val="18"/>
                <w:highlight w:val="none"/>
                <w:u w:val="none"/>
              </w:rPr>
            </w:pPr>
          </w:p>
        </w:tc>
      </w:tr>
      <w:tr w14:paraId="171E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B5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5080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危大工程专项管理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C17C1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具备危大工况信息、专项方案情况、验收记录、检查复核等的管理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3A2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AC12FA">
            <w:pPr>
              <w:jc w:val="center"/>
              <w:rPr>
                <w:rFonts w:hint="eastAsia" w:ascii="宋体" w:hAnsi="宋体" w:eastAsia="宋体" w:cs="宋体"/>
                <w:i w:val="0"/>
                <w:iCs w:val="0"/>
                <w:color w:val="auto"/>
                <w:sz w:val="18"/>
                <w:szCs w:val="18"/>
                <w:highlight w:val="none"/>
                <w:u w:val="none"/>
              </w:rPr>
            </w:pPr>
          </w:p>
        </w:tc>
      </w:tr>
      <w:tr w14:paraId="7E16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BB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3B759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DC861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根据工程进度实时更新预警</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817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B75B46">
            <w:pPr>
              <w:jc w:val="both"/>
              <w:rPr>
                <w:rFonts w:hint="eastAsia" w:ascii="宋体" w:hAnsi="宋体" w:eastAsia="宋体" w:cs="宋体"/>
                <w:i w:val="0"/>
                <w:iCs w:val="0"/>
                <w:color w:val="auto"/>
                <w:sz w:val="18"/>
                <w:szCs w:val="18"/>
                <w:highlight w:val="none"/>
                <w:u w:val="none"/>
              </w:rPr>
            </w:pPr>
          </w:p>
        </w:tc>
      </w:tr>
      <w:tr w14:paraId="7AEE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C0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FA212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视频监控管理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A8BC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应覆盖施工现场出入口、办公区出入口、生活区出入口、施工作业面、塔吊制高点、危险区域等，每点位1分，最高4分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B3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61B233">
            <w:pPr>
              <w:jc w:val="both"/>
              <w:rPr>
                <w:rFonts w:hint="eastAsia" w:ascii="宋体" w:hAnsi="宋体" w:eastAsia="宋体" w:cs="宋体"/>
                <w:i w:val="0"/>
                <w:iCs w:val="0"/>
                <w:color w:val="auto"/>
                <w:sz w:val="18"/>
                <w:szCs w:val="18"/>
                <w:highlight w:val="none"/>
                <w:u w:val="none"/>
              </w:rPr>
            </w:pPr>
          </w:p>
        </w:tc>
      </w:tr>
      <w:tr w14:paraId="7A91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F1E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C4396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0590C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具备视频采集、视频查看、视频智能分析、视频控制、数据存储、设备管理、权限管理、联动报警、存储备份等功能，每项0.5分，最高4分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7A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A29F9">
            <w:pPr>
              <w:jc w:val="center"/>
              <w:rPr>
                <w:rFonts w:hint="eastAsia" w:ascii="宋体" w:hAnsi="宋体" w:eastAsia="宋体" w:cs="宋体"/>
                <w:i w:val="0"/>
                <w:iCs w:val="0"/>
                <w:color w:val="auto"/>
                <w:sz w:val="18"/>
                <w:szCs w:val="18"/>
                <w:highlight w:val="none"/>
                <w:u w:val="none"/>
              </w:rPr>
            </w:pPr>
          </w:p>
        </w:tc>
      </w:tr>
      <w:tr w14:paraId="3A11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C6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3ED77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CC0B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制高点和施工作业面视频监控应具备自动扫描，3分，全景拼图，3分，图像测量6分，最高6分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31F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A1F7B0">
            <w:pPr>
              <w:jc w:val="center"/>
              <w:rPr>
                <w:rFonts w:hint="eastAsia" w:ascii="宋体" w:hAnsi="宋体" w:eastAsia="宋体" w:cs="宋体"/>
                <w:i w:val="0"/>
                <w:iCs w:val="0"/>
                <w:color w:val="auto"/>
                <w:sz w:val="18"/>
                <w:szCs w:val="18"/>
                <w:highlight w:val="none"/>
                <w:u w:val="none"/>
              </w:rPr>
            </w:pPr>
          </w:p>
        </w:tc>
      </w:tr>
      <w:tr w14:paraId="3FED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0E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CBC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安全检查管理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D1837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具备对安全隐患检查数据进行统计、可视化分析、超期预警、信息推送等功能，每项1分，最高3分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61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1909E">
            <w:pPr>
              <w:jc w:val="center"/>
              <w:rPr>
                <w:rFonts w:hint="eastAsia" w:ascii="宋体" w:hAnsi="宋体" w:eastAsia="宋体" w:cs="宋体"/>
                <w:i w:val="0"/>
                <w:iCs w:val="0"/>
                <w:color w:val="auto"/>
                <w:sz w:val="18"/>
                <w:szCs w:val="18"/>
                <w:highlight w:val="none"/>
                <w:u w:val="none"/>
              </w:rPr>
            </w:pPr>
          </w:p>
        </w:tc>
      </w:tr>
      <w:tr w14:paraId="2CCC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4CC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1F189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D979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具备安全巡检过程中自动识别楼层信息，3分，自动推送新增楼层检查任务的功能，3分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DB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F83F7">
            <w:pPr>
              <w:jc w:val="center"/>
              <w:rPr>
                <w:rFonts w:hint="eastAsia" w:ascii="宋体" w:hAnsi="宋体" w:eastAsia="宋体" w:cs="宋体"/>
                <w:i w:val="0"/>
                <w:iCs w:val="0"/>
                <w:color w:val="auto"/>
                <w:sz w:val="18"/>
                <w:szCs w:val="18"/>
                <w:highlight w:val="none"/>
                <w:u w:val="none"/>
              </w:rPr>
            </w:pPr>
          </w:p>
        </w:tc>
      </w:tr>
      <w:tr w14:paraId="6EB9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DBB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E4332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85DF4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具备硬件设备协同管理功能，实现监测数据、监控摄像（视频）等信息实时上传</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9A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A922B">
            <w:pPr>
              <w:jc w:val="center"/>
              <w:rPr>
                <w:rFonts w:hint="eastAsia" w:ascii="宋体" w:hAnsi="宋体" w:eastAsia="宋体" w:cs="宋体"/>
                <w:i w:val="0"/>
                <w:iCs w:val="0"/>
                <w:color w:val="auto"/>
                <w:sz w:val="18"/>
                <w:szCs w:val="18"/>
                <w:highlight w:val="none"/>
                <w:u w:val="none"/>
              </w:rPr>
            </w:pPr>
          </w:p>
        </w:tc>
      </w:tr>
      <w:tr w14:paraId="7A13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A37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8FDE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C36C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 RFID 电子标签或二维码等识别技术的安全巡查信息记录</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DE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31AC1">
            <w:pPr>
              <w:jc w:val="center"/>
              <w:rPr>
                <w:rFonts w:hint="eastAsia" w:ascii="宋体" w:hAnsi="宋体" w:eastAsia="宋体" w:cs="宋体"/>
                <w:i w:val="0"/>
                <w:iCs w:val="0"/>
                <w:color w:val="auto"/>
                <w:sz w:val="18"/>
                <w:szCs w:val="18"/>
                <w:highlight w:val="none"/>
                <w:u w:val="none"/>
              </w:rPr>
            </w:pPr>
          </w:p>
        </w:tc>
      </w:tr>
      <w:tr w14:paraId="1038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7F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AE2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安全验收管理功能</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46FB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实现安全相关设施设备的电子验收</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B4A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39246">
            <w:pPr>
              <w:jc w:val="center"/>
              <w:rPr>
                <w:rFonts w:hint="eastAsia" w:ascii="宋体" w:hAnsi="宋体" w:eastAsia="宋体" w:cs="宋体"/>
                <w:i w:val="0"/>
                <w:iCs w:val="0"/>
                <w:color w:val="auto"/>
                <w:sz w:val="18"/>
                <w:szCs w:val="18"/>
                <w:highlight w:val="none"/>
                <w:u w:val="none"/>
              </w:rPr>
            </w:pPr>
          </w:p>
        </w:tc>
      </w:tr>
      <w:tr w14:paraId="74F5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08A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3C6D6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8B257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支持安全验收事件全过程可在线处理、可追溯</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ED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D28AB5">
            <w:pPr>
              <w:jc w:val="center"/>
              <w:rPr>
                <w:rFonts w:hint="eastAsia" w:ascii="宋体" w:hAnsi="宋体" w:eastAsia="宋体" w:cs="宋体"/>
                <w:i w:val="0"/>
                <w:iCs w:val="0"/>
                <w:color w:val="auto"/>
                <w:sz w:val="18"/>
                <w:szCs w:val="18"/>
                <w:highlight w:val="none"/>
                <w:u w:val="none"/>
              </w:rPr>
            </w:pPr>
          </w:p>
        </w:tc>
      </w:tr>
      <w:tr w14:paraId="15FD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B1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E0F82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98020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支持按项目进行验收统计分析，可实时查看、自动导出验收记录</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63C6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E910D7">
            <w:pPr>
              <w:jc w:val="center"/>
              <w:rPr>
                <w:rFonts w:hint="eastAsia" w:ascii="宋体" w:hAnsi="宋体" w:eastAsia="宋体" w:cs="宋体"/>
                <w:i w:val="0"/>
                <w:iCs w:val="0"/>
                <w:color w:val="auto"/>
                <w:sz w:val="18"/>
                <w:szCs w:val="18"/>
                <w:highlight w:val="none"/>
                <w:u w:val="none"/>
              </w:rPr>
            </w:pPr>
          </w:p>
        </w:tc>
      </w:tr>
      <w:tr w14:paraId="508B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AD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F57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安全整改管理功能</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D7FC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整改通知应支持短信或移动消息通知整改相应责任人</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87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C76C20">
            <w:pPr>
              <w:jc w:val="center"/>
              <w:rPr>
                <w:rFonts w:hint="eastAsia" w:ascii="宋体" w:hAnsi="宋体" w:eastAsia="宋体" w:cs="宋体"/>
                <w:i w:val="0"/>
                <w:iCs w:val="0"/>
                <w:color w:val="auto"/>
                <w:sz w:val="18"/>
                <w:szCs w:val="18"/>
                <w:highlight w:val="none"/>
                <w:u w:val="none"/>
              </w:rPr>
            </w:pPr>
          </w:p>
        </w:tc>
      </w:tr>
      <w:tr w14:paraId="7A4F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5B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BF9B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C7166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实现巡检人员根据整改记录进行复查，并记录复查中整改完成情况</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056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C99FF">
            <w:pPr>
              <w:jc w:val="center"/>
              <w:rPr>
                <w:rFonts w:hint="eastAsia" w:ascii="宋体" w:hAnsi="宋体" w:eastAsia="宋体" w:cs="宋体"/>
                <w:i w:val="0"/>
                <w:iCs w:val="0"/>
                <w:color w:val="auto"/>
                <w:sz w:val="18"/>
                <w:szCs w:val="18"/>
                <w:highlight w:val="none"/>
                <w:u w:val="none"/>
              </w:rPr>
            </w:pPr>
          </w:p>
        </w:tc>
      </w:tr>
      <w:tr w14:paraId="6929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059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729C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B46D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支持整改责任人在整改完成后上传整改情况，整改完成后应支持短信或移动消息通知巡检人员</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F664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D26A8C">
            <w:pPr>
              <w:jc w:val="center"/>
              <w:rPr>
                <w:rFonts w:hint="eastAsia" w:ascii="宋体" w:hAnsi="宋体" w:eastAsia="宋体" w:cs="宋体"/>
                <w:i w:val="0"/>
                <w:iCs w:val="0"/>
                <w:color w:val="auto"/>
                <w:sz w:val="18"/>
                <w:szCs w:val="18"/>
                <w:highlight w:val="none"/>
                <w:u w:val="none"/>
              </w:rPr>
            </w:pPr>
          </w:p>
        </w:tc>
      </w:tr>
      <w:tr w14:paraId="765C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0D3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FEC5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4CCB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支持验收单内容自定义编辑及下载、打印</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9F2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68C24C">
            <w:pPr>
              <w:jc w:val="center"/>
              <w:rPr>
                <w:rFonts w:hint="eastAsia" w:ascii="宋体" w:hAnsi="宋体" w:eastAsia="宋体" w:cs="宋体"/>
                <w:i w:val="0"/>
                <w:iCs w:val="0"/>
                <w:color w:val="auto"/>
                <w:sz w:val="18"/>
                <w:szCs w:val="18"/>
                <w:highlight w:val="none"/>
                <w:u w:val="none"/>
              </w:rPr>
            </w:pPr>
          </w:p>
        </w:tc>
      </w:tr>
      <w:tr w14:paraId="6333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78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3FC22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C9672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支持事件查看，具备事件回溯性</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0B95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3C2E36">
            <w:pPr>
              <w:jc w:val="center"/>
              <w:rPr>
                <w:rFonts w:hint="eastAsia" w:ascii="宋体" w:hAnsi="宋体" w:eastAsia="宋体" w:cs="宋体"/>
                <w:i w:val="0"/>
                <w:iCs w:val="0"/>
                <w:color w:val="auto"/>
                <w:sz w:val="18"/>
                <w:szCs w:val="18"/>
                <w:highlight w:val="none"/>
                <w:u w:val="none"/>
              </w:rPr>
            </w:pPr>
          </w:p>
        </w:tc>
      </w:tr>
      <w:tr w14:paraId="139A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1A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F8C7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安全专项监测管理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1E76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采用全景视频监控设备，在施工现场最高点安装可追踪式视频监控</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00C1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6EC68F">
            <w:pPr>
              <w:jc w:val="both"/>
              <w:rPr>
                <w:rFonts w:hint="eastAsia" w:ascii="宋体" w:hAnsi="宋体" w:eastAsia="宋体" w:cs="宋体"/>
                <w:i w:val="0"/>
                <w:iCs w:val="0"/>
                <w:color w:val="auto"/>
                <w:sz w:val="18"/>
                <w:szCs w:val="18"/>
                <w:highlight w:val="none"/>
                <w:u w:val="none"/>
              </w:rPr>
            </w:pPr>
          </w:p>
        </w:tc>
      </w:tr>
      <w:tr w14:paraId="26AD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F3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5648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1AF1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实时监测深基坑（边坡）在开挖及结构施工阶段位移、沉降、地下水位、支撑结构内力变化，3分，实时监测周边相邻建筑物稳定情况，3分，在智慧工地系统可视化展示，2分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93E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B9FBC">
            <w:pPr>
              <w:jc w:val="center"/>
              <w:rPr>
                <w:rFonts w:hint="eastAsia" w:ascii="宋体" w:hAnsi="宋体" w:eastAsia="宋体" w:cs="宋体"/>
                <w:i w:val="0"/>
                <w:iCs w:val="0"/>
                <w:color w:val="auto"/>
                <w:sz w:val="18"/>
                <w:szCs w:val="18"/>
                <w:highlight w:val="none"/>
                <w:u w:val="none"/>
              </w:rPr>
            </w:pPr>
          </w:p>
        </w:tc>
      </w:tr>
      <w:tr w14:paraId="736A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2E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F76E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0797D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实时监测高支模混凝土浇筑过程，2分，通过智慧工地系统对超出预警值时进行异常告警推送，2分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7E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8BF2A">
            <w:pPr>
              <w:jc w:val="center"/>
              <w:rPr>
                <w:rFonts w:hint="eastAsia" w:ascii="宋体" w:hAnsi="宋体" w:eastAsia="宋体" w:cs="宋体"/>
                <w:i w:val="0"/>
                <w:iCs w:val="0"/>
                <w:color w:val="auto"/>
                <w:sz w:val="18"/>
                <w:szCs w:val="18"/>
                <w:highlight w:val="none"/>
                <w:u w:val="none"/>
              </w:rPr>
            </w:pPr>
          </w:p>
        </w:tc>
      </w:tr>
      <w:tr w14:paraId="1291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44A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CE23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45E6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对外脚手架实时监测架体的水平位移、倾斜数据，超出预警值时，进行异常告警推送</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6E33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BD931A">
            <w:pPr>
              <w:jc w:val="center"/>
              <w:rPr>
                <w:rFonts w:hint="eastAsia" w:ascii="宋体" w:hAnsi="宋体" w:eastAsia="宋体" w:cs="宋体"/>
                <w:i w:val="0"/>
                <w:iCs w:val="0"/>
                <w:color w:val="auto"/>
                <w:sz w:val="18"/>
                <w:szCs w:val="18"/>
                <w:highlight w:val="none"/>
                <w:u w:val="none"/>
              </w:rPr>
            </w:pPr>
          </w:p>
        </w:tc>
      </w:tr>
      <w:tr w14:paraId="5537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6E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D8472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DE47A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采用人员进出监测设备、智能手环、气体监测设备、监控摄像头等设备，对有限空间作业监测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B961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114E7">
            <w:pPr>
              <w:jc w:val="center"/>
              <w:rPr>
                <w:rFonts w:hint="eastAsia" w:ascii="宋体" w:hAnsi="宋体" w:eastAsia="宋体" w:cs="宋体"/>
                <w:i w:val="0"/>
                <w:iCs w:val="0"/>
                <w:color w:val="auto"/>
                <w:sz w:val="18"/>
                <w:szCs w:val="18"/>
                <w:highlight w:val="none"/>
                <w:u w:val="none"/>
              </w:rPr>
            </w:pPr>
          </w:p>
        </w:tc>
      </w:tr>
      <w:tr w14:paraId="0331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4B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4825E">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CF471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采用智能临边防护网监测，实时监测施工现场临边防护网状态</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60A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4CBA39">
            <w:pPr>
              <w:jc w:val="both"/>
              <w:rPr>
                <w:rFonts w:hint="eastAsia" w:ascii="宋体" w:hAnsi="宋体" w:eastAsia="宋体" w:cs="宋体"/>
                <w:i w:val="0"/>
                <w:iCs w:val="0"/>
                <w:color w:val="auto"/>
                <w:sz w:val="18"/>
                <w:szCs w:val="18"/>
                <w:highlight w:val="none"/>
                <w:u w:val="none"/>
              </w:rPr>
            </w:pPr>
          </w:p>
        </w:tc>
      </w:tr>
      <w:tr w14:paraId="458E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5D03F45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质量管理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29E66EF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0952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6B61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24737FDE">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4B95A7B1">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A10AF">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03AB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35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4C7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质量检查管理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819F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具备施工过程质量检查全流程可追溯功能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BA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7365C0">
            <w:pPr>
              <w:jc w:val="center"/>
              <w:rPr>
                <w:rFonts w:hint="eastAsia" w:ascii="宋体" w:hAnsi="宋体" w:eastAsia="宋体" w:cs="宋体"/>
                <w:i w:val="0"/>
                <w:iCs w:val="0"/>
                <w:color w:val="auto"/>
                <w:sz w:val="18"/>
                <w:szCs w:val="18"/>
                <w:highlight w:val="none"/>
                <w:u w:val="none"/>
              </w:rPr>
            </w:pPr>
          </w:p>
        </w:tc>
      </w:tr>
      <w:tr w14:paraId="08AF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08F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BDF2A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F9B4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具备多参建方协同作业需求，质量检查项电子化定制、检查计划动态编制与调整功能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FFF1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39EAF5">
            <w:pPr>
              <w:jc w:val="both"/>
              <w:rPr>
                <w:rFonts w:hint="eastAsia" w:ascii="宋体" w:hAnsi="宋体" w:eastAsia="宋体" w:cs="宋体"/>
                <w:i w:val="0"/>
                <w:iCs w:val="0"/>
                <w:color w:val="auto"/>
                <w:sz w:val="18"/>
                <w:szCs w:val="18"/>
                <w:highlight w:val="none"/>
                <w:u w:val="none"/>
              </w:rPr>
            </w:pPr>
          </w:p>
        </w:tc>
      </w:tr>
      <w:tr w14:paraId="021C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54A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01AE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4EEE8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支持质量问题整改通知单自动生成与智能推送</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27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B57F9E">
            <w:pPr>
              <w:jc w:val="center"/>
              <w:rPr>
                <w:rFonts w:hint="eastAsia" w:ascii="宋体" w:hAnsi="宋体" w:eastAsia="宋体" w:cs="宋体"/>
                <w:i w:val="0"/>
                <w:iCs w:val="0"/>
                <w:color w:val="auto"/>
                <w:sz w:val="18"/>
                <w:szCs w:val="18"/>
                <w:highlight w:val="none"/>
                <w:u w:val="none"/>
              </w:rPr>
            </w:pPr>
          </w:p>
        </w:tc>
      </w:tr>
      <w:tr w14:paraId="7945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91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9344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7A03C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具备质量检查位置与BIM模型的三维空间映射能力</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AE8D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9227E">
            <w:pPr>
              <w:jc w:val="center"/>
              <w:rPr>
                <w:rFonts w:hint="eastAsia" w:ascii="宋体" w:hAnsi="宋体" w:eastAsia="宋体" w:cs="宋体"/>
                <w:i w:val="0"/>
                <w:iCs w:val="0"/>
                <w:color w:val="auto"/>
                <w:sz w:val="18"/>
                <w:szCs w:val="18"/>
                <w:highlight w:val="none"/>
                <w:u w:val="none"/>
              </w:rPr>
            </w:pPr>
          </w:p>
        </w:tc>
      </w:tr>
      <w:tr w14:paraId="4A06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63D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792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质量验收管理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99EF9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支持多层级工程验收管理（检验批/分项/子分部/分部/子单位/单位工程）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530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6D7E8">
            <w:pPr>
              <w:jc w:val="center"/>
              <w:rPr>
                <w:rFonts w:hint="eastAsia" w:ascii="宋体" w:hAnsi="宋体" w:eastAsia="宋体" w:cs="宋体"/>
                <w:i w:val="0"/>
                <w:iCs w:val="0"/>
                <w:color w:val="auto"/>
                <w:sz w:val="18"/>
                <w:szCs w:val="18"/>
                <w:highlight w:val="none"/>
                <w:u w:val="none"/>
              </w:rPr>
            </w:pPr>
          </w:p>
        </w:tc>
      </w:tr>
      <w:tr w14:paraId="5F4A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05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6081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C1B5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建立数字化实测实量系统，支持采用智能测量设备，自动采集数据，并实时上传至管理平台</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E79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5DB7F1">
            <w:pPr>
              <w:jc w:val="center"/>
              <w:rPr>
                <w:rFonts w:hint="eastAsia" w:ascii="宋体" w:hAnsi="宋体" w:eastAsia="宋体" w:cs="宋体"/>
                <w:i w:val="0"/>
                <w:iCs w:val="0"/>
                <w:color w:val="auto"/>
                <w:sz w:val="18"/>
                <w:szCs w:val="18"/>
                <w:highlight w:val="none"/>
                <w:u w:val="none"/>
              </w:rPr>
            </w:pPr>
          </w:p>
        </w:tc>
      </w:tr>
      <w:tr w14:paraId="0C1A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66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FAD27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3C2D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支持验收数据智能聚合分析功能，包含隐患识别、不规范操作预警、整改指令自动推送等能力</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02C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82966">
            <w:pPr>
              <w:jc w:val="center"/>
              <w:rPr>
                <w:rFonts w:hint="eastAsia" w:ascii="宋体" w:hAnsi="宋体" w:eastAsia="宋体" w:cs="宋体"/>
                <w:i w:val="0"/>
                <w:iCs w:val="0"/>
                <w:color w:val="auto"/>
                <w:sz w:val="18"/>
                <w:szCs w:val="18"/>
                <w:highlight w:val="none"/>
                <w:u w:val="none"/>
              </w:rPr>
            </w:pPr>
          </w:p>
        </w:tc>
      </w:tr>
      <w:tr w14:paraId="340C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0EB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22183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B562E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应用AI算法对实测实量数据进行自动分析，识别质量偏差趋势</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D1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B62E42">
            <w:pPr>
              <w:jc w:val="center"/>
              <w:rPr>
                <w:rFonts w:hint="eastAsia" w:ascii="宋体" w:hAnsi="宋体" w:eastAsia="宋体" w:cs="宋体"/>
                <w:i w:val="0"/>
                <w:iCs w:val="0"/>
                <w:color w:val="auto"/>
                <w:sz w:val="18"/>
                <w:szCs w:val="18"/>
                <w:highlight w:val="none"/>
                <w:u w:val="none"/>
              </w:rPr>
            </w:pPr>
          </w:p>
        </w:tc>
      </w:tr>
      <w:tr w14:paraId="3AC7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55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EA41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质量方案管理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CB79A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应有质量方案管理的信息</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1ECF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C61772">
            <w:pPr>
              <w:jc w:val="center"/>
              <w:rPr>
                <w:rFonts w:hint="eastAsia" w:ascii="宋体" w:hAnsi="宋体" w:eastAsia="宋体" w:cs="宋体"/>
                <w:i w:val="0"/>
                <w:iCs w:val="0"/>
                <w:color w:val="auto"/>
                <w:sz w:val="18"/>
                <w:szCs w:val="18"/>
                <w:highlight w:val="none"/>
                <w:u w:val="none"/>
              </w:rPr>
            </w:pPr>
          </w:p>
        </w:tc>
      </w:tr>
      <w:tr w14:paraId="0B0F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10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185A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6CF17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应有质量方案的交底信息，包括交底人、被交底人、交底时间等</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1867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83DBA">
            <w:pPr>
              <w:jc w:val="center"/>
              <w:rPr>
                <w:rFonts w:hint="eastAsia" w:ascii="宋体" w:hAnsi="宋体" w:eastAsia="宋体" w:cs="宋体"/>
                <w:i w:val="0"/>
                <w:iCs w:val="0"/>
                <w:color w:val="auto"/>
                <w:sz w:val="18"/>
                <w:szCs w:val="18"/>
                <w:highlight w:val="none"/>
                <w:u w:val="none"/>
              </w:rPr>
            </w:pPr>
          </w:p>
        </w:tc>
      </w:tr>
      <w:tr w14:paraId="7CF3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082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3243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检验检测管理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5C1E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应具备取样过程记录留存、质量合格证、检验检测报告上传的功能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DF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F3275">
            <w:pPr>
              <w:jc w:val="center"/>
              <w:rPr>
                <w:rFonts w:hint="eastAsia" w:ascii="宋体" w:hAnsi="宋体" w:eastAsia="宋体" w:cs="宋体"/>
                <w:i w:val="0"/>
                <w:iCs w:val="0"/>
                <w:color w:val="auto"/>
                <w:sz w:val="18"/>
                <w:szCs w:val="18"/>
                <w:highlight w:val="none"/>
                <w:u w:val="none"/>
              </w:rPr>
            </w:pPr>
          </w:p>
        </w:tc>
      </w:tr>
      <w:tr w14:paraId="3410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6D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8AE6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质量监测管理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E47F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采用大体积混凝土监测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916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49530D">
            <w:pPr>
              <w:jc w:val="both"/>
              <w:rPr>
                <w:rFonts w:hint="eastAsia" w:ascii="宋体" w:hAnsi="宋体" w:eastAsia="宋体" w:cs="宋体"/>
                <w:i w:val="0"/>
                <w:iCs w:val="0"/>
                <w:color w:val="auto"/>
                <w:sz w:val="18"/>
                <w:szCs w:val="18"/>
                <w:highlight w:val="none"/>
                <w:u w:val="none"/>
              </w:rPr>
            </w:pPr>
          </w:p>
        </w:tc>
      </w:tr>
      <w:tr w14:paraId="4E33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578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F98B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0F41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采用混凝土标养室智能监测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1FB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1A033A">
            <w:pPr>
              <w:jc w:val="both"/>
              <w:rPr>
                <w:rFonts w:hint="eastAsia" w:ascii="宋体" w:hAnsi="宋体" w:eastAsia="宋体" w:cs="宋体"/>
                <w:i w:val="0"/>
                <w:iCs w:val="0"/>
                <w:color w:val="auto"/>
                <w:sz w:val="18"/>
                <w:szCs w:val="18"/>
                <w:highlight w:val="none"/>
                <w:u w:val="none"/>
              </w:rPr>
            </w:pPr>
          </w:p>
        </w:tc>
      </w:tr>
      <w:tr w14:paraId="4D92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2AA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06928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3E092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采用三维扫描形变监测技术</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67B7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C3E8EF">
            <w:pPr>
              <w:jc w:val="both"/>
              <w:rPr>
                <w:rFonts w:hint="eastAsia" w:ascii="宋体" w:hAnsi="宋体" w:eastAsia="宋体" w:cs="宋体"/>
                <w:i w:val="0"/>
                <w:iCs w:val="0"/>
                <w:color w:val="auto"/>
                <w:sz w:val="18"/>
                <w:szCs w:val="18"/>
                <w:highlight w:val="none"/>
                <w:u w:val="none"/>
              </w:rPr>
            </w:pPr>
          </w:p>
        </w:tc>
      </w:tr>
      <w:tr w14:paraId="65CE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65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289D3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B365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采用BIM+AR技术进行隐蔽工程质量验收</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5A1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F640F">
            <w:pPr>
              <w:jc w:val="center"/>
              <w:rPr>
                <w:rFonts w:hint="eastAsia" w:ascii="宋体" w:hAnsi="宋体" w:eastAsia="宋体" w:cs="宋体"/>
                <w:b/>
                <w:bCs/>
                <w:i w:val="0"/>
                <w:iCs w:val="0"/>
                <w:color w:val="auto"/>
                <w:sz w:val="15"/>
                <w:szCs w:val="15"/>
                <w:highlight w:val="none"/>
                <w:u w:val="none"/>
              </w:rPr>
            </w:pPr>
          </w:p>
        </w:tc>
      </w:tr>
      <w:tr w14:paraId="6E82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CBD4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ECE86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661A7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采用智能传感器实时监测钢结构的结构变形、结构内力、环境量等信息</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C2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E5061">
            <w:pPr>
              <w:jc w:val="center"/>
              <w:rPr>
                <w:rFonts w:hint="eastAsia" w:ascii="宋体" w:hAnsi="宋体" w:eastAsia="宋体" w:cs="宋体"/>
                <w:b/>
                <w:bCs/>
                <w:i w:val="0"/>
                <w:iCs w:val="0"/>
                <w:color w:val="auto"/>
                <w:sz w:val="15"/>
                <w:szCs w:val="15"/>
                <w:highlight w:val="none"/>
                <w:u w:val="none"/>
              </w:rPr>
            </w:pPr>
          </w:p>
        </w:tc>
      </w:tr>
      <w:tr w14:paraId="2499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A123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BD00D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B7BC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采用智能传感器实时监测机电管道安装的坡度、垂直度及支架间距</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C2A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4DB34">
            <w:pPr>
              <w:jc w:val="center"/>
              <w:rPr>
                <w:rFonts w:hint="eastAsia" w:ascii="宋体" w:hAnsi="宋体" w:eastAsia="宋体" w:cs="宋体"/>
                <w:b/>
                <w:bCs/>
                <w:i w:val="0"/>
                <w:iCs w:val="0"/>
                <w:color w:val="auto"/>
                <w:sz w:val="15"/>
                <w:szCs w:val="15"/>
                <w:highlight w:val="none"/>
                <w:u w:val="none"/>
              </w:rPr>
            </w:pPr>
          </w:p>
        </w:tc>
      </w:tr>
      <w:tr w14:paraId="64AE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C7E2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A7763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C105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通过红外成像或BIM模型比对技术检测管道焊缝、保温层密实度等隐蔽缺陷</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EB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FEB77">
            <w:pPr>
              <w:jc w:val="center"/>
              <w:rPr>
                <w:rFonts w:hint="eastAsia" w:ascii="宋体" w:hAnsi="宋体" w:eastAsia="宋体" w:cs="宋体"/>
                <w:b/>
                <w:bCs/>
                <w:i w:val="0"/>
                <w:iCs w:val="0"/>
                <w:color w:val="auto"/>
                <w:sz w:val="15"/>
                <w:szCs w:val="15"/>
                <w:highlight w:val="none"/>
                <w:u w:val="none"/>
              </w:rPr>
            </w:pPr>
          </w:p>
        </w:tc>
      </w:tr>
      <w:tr w14:paraId="6C51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A32C6">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610F4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09D4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采用图像识别或激光扫描技术监测装饰装修工程中墙面平整度、瓷砖空鼓率</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64E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D185B">
            <w:pPr>
              <w:jc w:val="center"/>
              <w:rPr>
                <w:rFonts w:hint="eastAsia" w:ascii="宋体" w:hAnsi="宋体" w:eastAsia="宋体" w:cs="宋体"/>
                <w:b/>
                <w:bCs/>
                <w:i w:val="0"/>
                <w:iCs w:val="0"/>
                <w:color w:val="auto"/>
                <w:sz w:val="15"/>
                <w:szCs w:val="15"/>
                <w:highlight w:val="none"/>
                <w:u w:val="none"/>
              </w:rPr>
            </w:pPr>
          </w:p>
        </w:tc>
      </w:tr>
      <w:tr w14:paraId="2E29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9D32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2BE0F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1F94A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通过北斗/GNSS定位系统监测幕墙单元板块安装偏差</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40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9422A">
            <w:pPr>
              <w:jc w:val="center"/>
              <w:rPr>
                <w:rFonts w:hint="eastAsia" w:ascii="宋体" w:hAnsi="宋体" w:eastAsia="宋体" w:cs="宋体"/>
                <w:b/>
                <w:bCs/>
                <w:i w:val="0"/>
                <w:iCs w:val="0"/>
                <w:color w:val="auto"/>
                <w:sz w:val="15"/>
                <w:szCs w:val="15"/>
                <w:highlight w:val="none"/>
                <w:u w:val="none"/>
              </w:rPr>
            </w:pPr>
          </w:p>
        </w:tc>
      </w:tr>
      <w:tr w14:paraId="7C39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F2C7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E75C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29C5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采用无人机+三维建模技术定期扫描幕墙外立面，分析密封胶老化、面板变形等质量趋势</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56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97484">
            <w:pPr>
              <w:jc w:val="center"/>
              <w:rPr>
                <w:rFonts w:hint="eastAsia" w:ascii="宋体" w:hAnsi="宋体" w:eastAsia="宋体" w:cs="宋体"/>
                <w:b/>
                <w:bCs/>
                <w:i w:val="0"/>
                <w:iCs w:val="0"/>
                <w:color w:val="auto"/>
                <w:sz w:val="15"/>
                <w:szCs w:val="15"/>
                <w:highlight w:val="none"/>
                <w:u w:val="none"/>
              </w:rPr>
            </w:pPr>
          </w:p>
        </w:tc>
      </w:tr>
      <w:tr w14:paraId="7D65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C7FF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1EFD0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6D82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建立智能工序样板管理系统，通过BIM+VR技术实现工艺样板的三维可视化交底</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2D5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95847">
            <w:pPr>
              <w:jc w:val="center"/>
              <w:rPr>
                <w:rFonts w:hint="eastAsia" w:ascii="宋体" w:hAnsi="宋体" w:eastAsia="宋体" w:cs="宋体"/>
                <w:b/>
                <w:bCs/>
                <w:i w:val="0"/>
                <w:iCs w:val="0"/>
                <w:color w:val="auto"/>
                <w:sz w:val="15"/>
                <w:szCs w:val="15"/>
                <w:highlight w:val="none"/>
                <w:u w:val="none"/>
              </w:rPr>
            </w:pPr>
          </w:p>
        </w:tc>
      </w:tr>
      <w:tr w14:paraId="2D2F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FD9D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FCB7D">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F88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采用智能识别技术对样板施工过程进行质量监控，自动比对实际施工与标准样板的差异</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D6E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2D9DB">
            <w:pPr>
              <w:jc w:val="center"/>
              <w:rPr>
                <w:rFonts w:hint="eastAsia" w:ascii="宋体" w:hAnsi="宋体" w:eastAsia="宋体" w:cs="宋体"/>
                <w:b/>
                <w:bCs/>
                <w:i w:val="0"/>
                <w:iCs w:val="0"/>
                <w:color w:val="auto"/>
                <w:sz w:val="15"/>
                <w:szCs w:val="15"/>
                <w:highlight w:val="none"/>
                <w:u w:val="none"/>
              </w:rPr>
            </w:pPr>
          </w:p>
        </w:tc>
      </w:tr>
      <w:tr w14:paraId="3E5C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3788BB2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技术管理</w:t>
            </w:r>
          </w:p>
        </w:tc>
        <w:tc>
          <w:tcPr>
            <w:tcW w:w="767" w:type="dxa"/>
            <w:vMerge w:val="restart"/>
            <w:tcBorders>
              <w:top w:val="single" w:color="000000" w:sz="8" w:space="0"/>
              <w:left w:val="single" w:color="000000" w:sz="8" w:space="0"/>
              <w:right w:val="single" w:color="000000" w:sz="8" w:space="0"/>
            </w:tcBorders>
            <w:shd w:val="clear" w:color="auto" w:fill="auto"/>
            <w:noWrap/>
            <w:vAlign w:val="center"/>
          </w:tcPr>
          <w:p w14:paraId="14C0F1B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DCA3B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6BFA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22A97EC0">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noWrap/>
            <w:vAlign w:val="center"/>
          </w:tcPr>
          <w:p w14:paraId="338E4A56">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A8F5E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69C9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E6A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0F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技术管理系统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A6974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建立"BIM+智慧工地"一体化技术管理平台，实现建筑设计、生产、施工等全过程技术标准、图纸、方案、交底等全要素数字化资料管理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F0F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1CAC98">
            <w:pPr>
              <w:jc w:val="center"/>
              <w:rPr>
                <w:rFonts w:hint="eastAsia" w:ascii="宋体" w:hAnsi="宋体" w:eastAsia="宋体" w:cs="宋体"/>
                <w:i w:val="0"/>
                <w:iCs w:val="0"/>
                <w:color w:val="auto"/>
                <w:sz w:val="18"/>
                <w:szCs w:val="18"/>
                <w:highlight w:val="none"/>
                <w:u w:val="none"/>
              </w:rPr>
            </w:pPr>
          </w:p>
        </w:tc>
      </w:tr>
      <w:tr w14:paraId="7012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B9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3227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C515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实现技术标准、规范文件的在线版本管理，确保现场使用规范均为有效版本</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D3F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7929F0">
            <w:pPr>
              <w:jc w:val="center"/>
              <w:rPr>
                <w:rFonts w:hint="eastAsia" w:ascii="宋体" w:hAnsi="宋体" w:eastAsia="宋体" w:cs="宋体"/>
                <w:i w:val="0"/>
                <w:iCs w:val="0"/>
                <w:color w:val="auto"/>
                <w:sz w:val="18"/>
                <w:szCs w:val="18"/>
                <w:highlight w:val="none"/>
                <w:u w:val="none"/>
              </w:rPr>
            </w:pPr>
          </w:p>
        </w:tc>
      </w:tr>
      <w:tr w14:paraId="0988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B02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FB7C7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EFA6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建立技术管理大数据分析模块，支持施工过程技术决策优化</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485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D0FDB">
            <w:pPr>
              <w:jc w:val="center"/>
              <w:rPr>
                <w:rFonts w:hint="eastAsia" w:ascii="宋体" w:hAnsi="宋体" w:eastAsia="宋体" w:cs="宋体"/>
                <w:i w:val="0"/>
                <w:iCs w:val="0"/>
                <w:color w:val="auto"/>
                <w:sz w:val="18"/>
                <w:szCs w:val="18"/>
                <w:highlight w:val="none"/>
                <w:u w:val="none"/>
              </w:rPr>
            </w:pPr>
          </w:p>
        </w:tc>
      </w:tr>
      <w:tr w14:paraId="1B3A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46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E50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技术策划管理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97E9B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建立技术策划动态调整机制</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843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68F1D0">
            <w:pPr>
              <w:jc w:val="center"/>
              <w:rPr>
                <w:rFonts w:hint="eastAsia" w:ascii="宋体" w:hAnsi="宋体" w:eastAsia="宋体" w:cs="宋体"/>
                <w:i w:val="0"/>
                <w:iCs w:val="0"/>
                <w:color w:val="auto"/>
                <w:sz w:val="18"/>
                <w:szCs w:val="18"/>
                <w:highlight w:val="none"/>
                <w:u w:val="none"/>
              </w:rPr>
            </w:pPr>
          </w:p>
        </w:tc>
      </w:tr>
      <w:tr w14:paraId="786D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471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F604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4B2D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采用数字孪生技术进行施工模拟，至少包含重大施工工序模拟和场地布置优化</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C8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BD00B2">
            <w:pPr>
              <w:jc w:val="center"/>
              <w:rPr>
                <w:rFonts w:hint="eastAsia" w:ascii="宋体" w:hAnsi="宋体" w:eastAsia="宋体" w:cs="宋体"/>
                <w:i w:val="0"/>
                <w:iCs w:val="0"/>
                <w:color w:val="auto"/>
                <w:sz w:val="18"/>
                <w:szCs w:val="18"/>
                <w:highlight w:val="none"/>
                <w:u w:val="none"/>
              </w:rPr>
            </w:pPr>
          </w:p>
        </w:tc>
      </w:tr>
      <w:tr w14:paraId="516F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09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6533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AFE1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实现技术策划文件在线会签审批</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AB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51838">
            <w:pPr>
              <w:jc w:val="center"/>
              <w:rPr>
                <w:rFonts w:hint="eastAsia" w:ascii="宋体" w:hAnsi="宋体" w:eastAsia="宋体" w:cs="宋体"/>
                <w:i w:val="0"/>
                <w:iCs w:val="0"/>
                <w:color w:val="auto"/>
                <w:sz w:val="18"/>
                <w:szCs w:val="18"/>
                <w:highlight w:val="none"/>
                <w:u w:val="none"/>
              </w:rPr>
            </w:pPr>
          </w:p>
        </w:tc>
      </w:tr>
      <w:tr w14:paraId="3E1D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71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3CC74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308E9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应用AI算法进行技术方案比选，自动生成多方案比选报告</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D8A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BBCC6F">
            <w:pPr>
              <w:jc w:val="center"/>
              <w:rPr>
                <w:rFonts w:hint="eastAsia" w:ascii="宋体" w:hAnsi="宋体" w:eastAsia="宋体" w:cs="宋体"/>
                <w:i w:val="0"/>
                <w:iCs w:val="0"/>
                <w:color w:val="auto"/>
                <w:sz w:val="18"/>
                <w:szCs w:val="18"/>
                <w:highlight w:val="none"/>
                <w:u w:val="none"/>
              </w:rPr>
            </w:pPr>
          </w:p>
        </w:tc>
      </w:tr>
      <w:tr w14:paraId="79B8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268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51F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图纸管理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1DC4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实现图纸全流程数字化管理，涵盖收文存档、版本控制、收发文审批及电子签章</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092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A3364F">
            <w:pPr>
              <w:jc w:val="center"/>
              <w:rPr>
                <w:rFonts w:hint="eastAsia" w:ascii="宋体" w:hAnsi="宋体" w:eastAsia="宋体" w:cs="宋体"/>
                <w:i w:val="0"/>
                <w:iCs w:val="0"/>
                <w:color w:val="auto"/>
                <w:sz w:val="18"/>
                <w:szCs w:val="18"/>
                <w:highlight w:val="none"/>
                <w:u w:val="none"/>
              </w:rPr>
            </w:pPr>
          </w:p>
        </w:tc>
      </w:tr>
      <w:tr w14:paraId="34DD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544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EA0C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BB0E5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支持图纸在线协同审查，提供批注标记、变更对比、会审记录自动归档等工具</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7CDF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AA7092">
            <w:pPr>
              <w:jc w:val="center"/>
              <w:rPr>
                <w:rFonts w:hint="eastAsia" w:ascii="宋体" w:hAnsi="宋体" w:eastAsia="宋体" w:cs="宋体"/>
                <w:i w:val="0"/>
                <w:iCs w:val="0"/>
                <w:color w:val="auto"/>
                <w:sz w:val="18"/>
                <w:szCs w:val="18"/>
                <w:highlight w:val="none"/>
                <w:u w:val="none"/>
              </w:rPr>
            </w:pPr>
          </w:p>
        </w:tc>
      </w:tr>
      <w:tr w14:paraId="278B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ADF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DB93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F830F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部署智能审图系统，关键专业图纸审查准确率不低于95%</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13B1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2368F">
            <w:pPr>
              <w:jc w:val="center"/>
              <w:rPr>
                <w:rFonts w:hint="eastAsia" w:ascii="宋体" w:hAnsi="宋体" w:eastAsia="宋体" w:cs="宋体"/>
                <w:i w:val="0"/>
                <w:iCs w:val="0"/>
                <w:color w:val="auto"/>
                <w:sz w:val="18"/>
                <w:szCs w:val="18"/>
                <w:highlight w:val="none"/>
                <w:u w:val="none"/>
              </w:rPr>
            </w:pPr>
          </w:p>
        </w:tc>
      </w:tr>
      <w:tr w14:paraId="2EC6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01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3E8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施工方案管理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5AC3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建立标准化技术资源库，实现方案结构化存储和智能检索</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F2D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43DF94">
            <w:pPr>
              <w:jc w:val="center"/>
              <w:rPr>
                <w:rFonts w:hint="eastAsia" w:ascii="宋体" w:hAnsi="宋体" w:eastAsia="宋体" w:cs="宋体"/>
                <w:i w:val="0"/>
                <w:iCs w:val="0"/>
                <w:color w:val="auto"/>
                <w:sz w:val="18"/>
                <w:szCs w:val="18"/>
                <w:highlight w:val="none"/>
                <w:u w:val="none"/>
              </w:rPr>
            </w:pPr>
          </w:p>
        </w:tc>
      </w:tr>
      <w:tr w14:paraId="337F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F2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94831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4A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支持施工方案动态台账管理，实现与技术策划间的实时联动</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AEB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69A32A">
            <w:pPr>
              <w:jc w:val="center"/>
              <w:rPr>
                <w:rFonts w:hint="eastAsia" w:ascii="宋体" w:hAnsi="宋体" w:eastAsia="宋体" w:cs="宋体"/>
                <w:i w:val="0"/>
                <w:iCs w:val="0"/>
                <w:color w:val="auto"/>
                <w:sz w:val="18"/>
                <w:szCs w:val="18"/>
                <w:highlight w:val="none"/>
                <w:u w:val="none"/>
              </w:rPr>
            </w:pPr>
          </w:p>
        </w:tc>
      </w:tr>
      <w:tr w14:paraId="261B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F0B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77084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DA56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建立方案实施效果评价系统，采集实际施工数据与方案比对</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A382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44206">
            <w:pPr>
              <w:jc w:val="center"/>
              <w:rPr>
                <w:rFonts w:hint="eastAsia" w:ascii="宋体" w:hAnsi="宋体" w:eastAsia="宋体" w:cs="宋体"/>
                <w:i w:val="0"/>
                <w:iCs w:val="0"/>
                <w:color w:val="auto"/>
                <w:sz w:val="18"/>
                <w:szCs w:val="18"/>
                <w:highlight w:val="none"/>
                <w:u w:val="none"/>
              </w:rPr>
            </w:pPr>
          </w:p>
        </w:tc>
      </w:tr>
      <w:tr w14:paraId="240B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65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7C5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技术交底管理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CB18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建立基于BIM的可视化交底系统，实现三维工艺标准展示</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44D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B5D88E">
            <w:pPr>
              <w:jc w:val="center"/>
              <w:rPr>
                <w:rFonts w:hint="eastAsia" w:ascii="宋体" w:hAnsi="宋体" w:eastAsia="宋体" w:cs="宋体"/>
                <w:i w:val="0"/>
                <w:iCs w:val="0"/>
                <w:color w:val="auto"/>
                <w:sz w:val="18"/>
                <w:szCs w:val="18"/>
                <w:highlight w:val="none"/>
                <w:u w:val="none"/>
              </w:rPr>
            </w:pPr>
          </w:p>
        </w:tc>
      </w:tr>
      <w:tr w14:paraId="62CB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877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090970">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EEF21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支持技术交底任务发起与过程跟踪，涵盖组织记录、在线签到、内容查阅等功能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D74F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76543">
            <w:pPr>
              <w:jc w:val="center"/>
              <w:rPr>
                <w:rFonts w:hint="eastAsia" w:ascii="宋体" w:hAnsi="宋体" w:eastAsia="宋体" w:cs="宋体"/>
                <w:i w:val="0"/>
                <w:iCs w:val="0"/>
                <w:color w:val="auto"/>
                <w:sz w:val="18"/>
                <w:szCs w:val="18"/>
                <w:highlight w:val="none"/>
                <w:u w:val="none"/>
              </w:rPr>
            </w:pPr>
          </w:p>
        </w:tc>
      </w:tr>
      <w:tr w14:paraId="2B95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C5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9C50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9A56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部署AI图像识别系统监控关键工序质量</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27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A00D7">
            <w:pPr>
              <w:jc w:val="center"/>
              <w:rPr>
                <w:rFonts w:hint="eastAsia" w:ascii="宋体" w:hAnsi="宋体" w:eastAsia="宋体" w:cs="宋体"/>
                <w:i w:val="0"/>
                <w:iCs w:val="0"/>
                <w:color w:val="auto"/>
                <w:sz w:val="18"/>
                <w:szCs w:val="18"/>
                <w:highlight w:val="none"/>
                <w:u w:val="none"/>
              </w:rPr>
            </w:pPr>
          </w:p>
        </w:tc>
      </w:tr>
      <w:tr w14:paraId="192F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5AC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135E8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FF57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实现变更方案与原方案的智能对比分析</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FC5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E55715">
            <w:pPr>
              <w:jc w:val="center"/>
              <w:rPr>
                <w:rFonts w:hint="eastAsia" w:ascii="宋体" w:hAnsi="宋体" w:eastAsia="宋体" w:cs="宋体"/>
                <w:i w:val="0"/>
                <w:iCs w:val="0"/>
                <w:color w:val="auto"/>
                <w:sz w:val="18"/>
                <w:szCs w:val="18"/>
                <w:highlight w:val="none"/>
                <w:u w:val="none"/>
              </w:rPr>
            </w:pPr>
          </w:p>
        </w:tc>
      </w:tr>
      <w:tr w14:paraId="4BAE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C7C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DC03D5">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6F23D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推行全电子化方案修改流程，确保24小时闭环管理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3E1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79F72">
            <w:pPr>
              <w:jc w:val="center"/>
              <w:rPr>
                <w:rFonts w:hint="eastAsia" w:ascii="宋体" w:hAnsi="宋体" w:eastAsia="宋体" w:cs="宋体"/>
                <w:i w:val="0"/>
                <w:iCs w:val="0"/>
                <w:color w:val="auto"/>
                <w:sz w:val="18"/>
                <w:szCs w:val="18"/>
                <w:highlight w:val="none"/>
                <w:u w:val="none"/>
              </w:rPr>
            </w:pPr>
          </w:p>
        </w:tc>
      </w:tr>
      <w:tr w14:paraId="4154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06D76B6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能耗管理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365E540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4669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32A4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0FC1E864">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2F7B5211">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1D0A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6372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5A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56F4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低碳节能管理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6C74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建立基于物联网的能源智慧监测平台，实现水、电、油、气等能耗数据实时采集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DCC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A0E0AE">
            <w:pPr>
              <w:jc w:val="center"/>
              <w:rPr>
                <w:rFonts w:hint="eastAsia" w:ascii="宋体" w:hAnsi="宋体" w:eastAsia="宋体" w:cs="宋体"/>
                <w:i w:val="0"/>
                <w:iCs w:val="0"/>
                <w:color w:val="auto"/>
                <w:sz w:val="18"/>
                <w:szCs w:val="18"/>
                <w:highlight w:val="none"/>
                <w:u w:val="none"/>
              </w:rPr>
            </w:pPr>
          </w:p>
        </w:tc>
      </w:tr>
      <w:tr w14:paraId="0D9A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63F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70FB0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50943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采用建筑信息模型（BIM）技术进行能耗模拟分析，优化施工能源配置</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FB68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64B857">
            <w:pPr>
              <w:jc w:val="center"/>
              <w:rPr>
                <w:rFonts w:hint="eastAsia" w:ascii="宋体" w:hAnsi="宋体" w:eastAsia="宋体" w:cs="宋体"/>
                <w:i w:val="0"/>
                <w:iCs w:val="0"/>
                <w:color w:val="auto"/>
                <w:sz w:val="18"/>
                <w:szCs w:val="18"/>
                <w:highlight w:val="none"/>
                <w:u w:val="none"/>
              </w:rPr>
            </w:pPr>
          </w:p>
        </w:tc>
      </w:tr>
      <w:tr w14:paraId="5496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8B0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A16649">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D9D1C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建立碳排放计量系统，符合《建筑工程碳排放计量标准》要求</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15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B368C7">
            <w:pPr>
              <w:jc w:val="center"/>
              <w:rPr>
                <w:rFonts w:hint="eastAsia" w:ascii="宋体" w:hAnsi="宋体" w:eastAsia="宋体" w:cs="宋体"/>
                <w:i w:val="0"/>
                <w:iCs w:val="0"/>
                <w:color w:val="auto"/>
                <w:sz w:val="18"/>
                <w:szCs w:val="18"/>
                <w:highlight w:val="none"/>
                <w:u w:val="none"/>
              </w:rPr>
            </w:pPr>
          </w:p>
        </w:tc>
      </w:tr>
      <w:tr w14:paraId="4178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CF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575072">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1579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配置智能预警模块，对异常能耗自动识别并推送报警信息</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578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D68F3">
            <w:pPr>
              <w:jc w:val="center"/>
              <w:rPr>
                <w:rFonts w:hint="eastAsia" w:ascii="宋体" w:hAnsi="宋体" w:eastAsia="宋体" w:cs="宋体"/>
                <w:i w:val="0"/>
                <w:iCs w:val="0"/>
                <w:color w:val="auto"/>
                <w:sz w:val="18"/>
                <w:szCs w:val="18"/>
                <w:highlight w:val="none"/>
                <w:u w:val="none"/>
              </w:rPr>
            </w:pPr>
          </w:p>
        </w:tc>
      </w:tr>
      <w:tr w14:paraId="7221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54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FFB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能源监测系统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9E7A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应安装智能电表、水表等计量装置，关键设备单独计量覆盖率应达100%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1FDB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5E4A5">
            <w:pPr>
              <w:jc w:val="center"/>
              <w:rPr>
                <w:rFonts w:hint="eastAsia" w:ascii="宋体" w:hAnsi="宋体" w:eastAsia="宋体" w:cs="宋体"/>
                <w:i w:val="0"/>
                <w:iCs w:val="0"/>
                <w:color w:val="auto"/>
                <w:sz w:val="18"/>
                <w:szCs w:val="18"/>
                <w:highlight w:val="none"/>
                <w:u w:val="none"/>
              </w:rPr>
            </w:pPr>
          </w:p>
        </w:tc>
      </w:tr>
      <w:tr w14:paraId="18F1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7C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0AEAB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5B0CD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建立能源数据可视化看板，实时显示各区域能耗强度</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705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205C6">
            <w:pPr>
              <w:jc w:val="center"/>
              <w:rPr>
                <w:rFonts w:hint="eastAsia" w:ascii="宋体" w:hAnsi="宋体" w:eastAsia="宋体" w:cs="宋体"/>
                <w:i w:val="0"/>
                <w:iCs w:val="0"/>
                <w:color w:val="auto"/>
                <w:sz w:val="18"/>
                <w:szCs w:val="18"/>
                <w:highlight w:val="none"/>
                <w:u w:val="none"/>
              </w:rPr>
            </w:pPr>
          </w:p>
        </w:tc>
      </w:tr>
      <w:tr w14:paraId="2088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2C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CEC95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CA194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应用AI算法识别能耗异常，准确率不应低于90%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F59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568A9">
            <w:pPr>
              <w:jc w:val="center"/>
              <w:rPr>
                <w:rFonts w:hint="eastAsia" w:ascii="宋体" w:hAnsi="宋体" w:eastAsia="宋体" w:cs="宋体"/>
                <w:i w:val="0"/>
                <w:iCs w:val="0"/>
                <w:color w:val="auto"/>
                <w:sz w:val="18"/>
                <w:szCs w:val="18"/>
                <w:highlight w:val="none"/>
                <w:u w:val="none"/>
              </w:rPr>
            </w:pPr>
          </w:p>
        </w:tc>
      </w:tr>
      <w:tr w14:paraId="439D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35F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C4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节能控制措施</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E1E7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采用智能照明控制系统，办公区照明能耗降低不少于10%得2分，不少于20%得4分，不少于30%得6分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2C6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B97F42">
            <w:pPr>
              <w:jc w:val="center"/>
              <w:rPr>
                <w:rFonts w:hint="eastAsia" w:ascii="宋体" w:hAnsi="宋体" w:eastAsia="宋体" w:cs="宋体"/>
                <w:i w:val="0"/>
                <w:iCs w:val="0"/>
                <w:color w:val="auto"/>
                <w:sz w:val="18"/>
                <w:szCs w:val="18"/>
                <w:highlight w:val="none"/>
                <w:u w:val="none"/>
              </w:rPr>
            </w:pPr>
          </w:p>
        </w:tc>
      </w:tr>
      <w:tr w14:paraId="1A32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3A5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6C5A1">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86FB4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配置变频节能设备，大型施工机械节能率不低于15%</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B7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C5A422">
            <w:pPr>
              <w:jc w:val="center"/>
              <w:rPr>
                <w:rFonts w:hint="eastAsia" w:ascii="宋体" w:hAnsi="宋体" w:eastAsia="宋体" w:cs="宋体"/>
                <w:i w:val="0"/>
                <w:iCs w:val="0"/>
                <w:color w:val="auto"/>
                <w:sz w:val="18"/>
                <w:szCs w:val="18"/>
                <w:highlight w:val="none"/>
                <w:u w:val="none"/>
              </w:rPr>
            </w:pPr>
          </w:p>
        </w:tc>
      </w:tr>
      <w:tr w14:paraId="4F61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684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6568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355BA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应用太阳能光伏系统，可再生能源利用率不低于5%</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5FD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6E624">
            <w:pPr>
              <w:jc w:val="center"/>
              <w:rPr>
                <w:rFonts w:hint="eastAsia" w:ascii="宋体" w:hAnsi="宋体" w:eastAsia="宋体" w:cs="宋体"/>
                <w:i w:val="0"/>
                <w:iCs w:val="0"/>
                <w:color w:val="auto"/>
                <w:sz w:val="18"/>
                <w:szCs w:val="18"/>
                <w:highlight w:val="none"/>
                <w:u w:val="none"/>
              </w:rPr>
            </w:pPr>
          </w:p>
        </w:tc>
      </w:tr>
      <w:tr w14:paraId="72CD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F1A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C20E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16AA3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实现雨水回收利用系统智能化控制，回用率不低于40%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6CF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D72A47">
            <w:pPr>
              <w:jc w:val="center"/>
              <w:rPr>
                <w:rFonts w:hint="eastAsia" w:ascii="宋体" w:hAnsi="宋体" w:eastAsia="宋体" w:cs="宋体"/>
                <w:i w:val="0"/>
                <w:iCs w:val="0"/>
                <w:color w:val="auto"/>
                <w:sz w:val="18"/>
                <w:szCs w:val="18"/>
                <w:highlight w:val="none"/>
                <w:u w:val="none"/>
              </w:rPr>
            </w:pPr>
          </w:p>
        </w:tc>
      </w:tr>
      <w:tr w14:paraId="4E43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70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3AD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低碳施工管理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C160E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建立材料运输碳排放计算模型，优化物流调度方案</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6929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5888C">
            <w:pPr>
              <w:jc w:val="center"/>
              <w:rPr>
                <w:rFonts w:hint="eastAsia" w:ascii="宋体" w:hAnsi="宋体" w:eastAsia="宋体" w:cs="宋体"/>
                <w:i w:val="0"/>
                <w:iCs w:val="0"/>
                <w:color w:val="auto"/>
                <w:sz w:val="18"/>
                <w:szCs w:val="18"/>
                <w:highlight w:val="none"/>
                <w:u w:val="none"/>
              </w:rPr>
            </w:pPr>
          </w:p>
        </w:tc>
      </w:tr>
      <w:tr w14:paraId="393C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9A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0CEB9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3FA5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采用装配式施工工艺，降低现场作业能耗强度</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B7E2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9E2294">
            <w:pPr>
              <w:jc w:val="center"/>
              <w:rPr>
                <w:rFonts w:hint="eastAsia" w:ascii="宋体" w:hAnsi="宋体" w:eastAsia="宋体" w:cs="宋体"/>
                <w:i w:val="0"/>
                <w:iCs w:val="0"/>
                <w:color w:val="auto"/>
                <w:sz w:val="18"/>
                <w:szCs w:val="18"/>
                <w:highlight w:val="none"/>
                <w:u w:val="none"/>
              </w:rPr>
            </w:pPr>
          </w:p>
        </w:tc>
      </w:tr>
      <w:tr w14:paraId="0444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FD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D6811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F3983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实现施工机械智能调度，空载率控制在15%以内</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5F94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2CF70">
            <w:pPr>
              <w:jc w:val="center"/>
              <w:rPr>
                <w:rFonts w:hint="eastAsia" w:ascii="宋体" w:hAnsi="宋体" w:eastAsia="宋体" w:cs="宋体"/>
                <w:i w:val="0"/>
                <w:iCs w:val="0"/>
                <w:color w:val="auto"/>
                <w:sz w:val="18"/>
                <w:szCs w:val="18"/>
                <w:highlight w:val="none"/>
                <w:u w:val="none"/>
              </w:rPr>
            </w:pPr>
          </w:p>
        </w:tc>
      </w:tr>
      <w:tr w14:paraId="1488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88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13BB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CC181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建立碳足迹追溯系统，关键工序碳排放数据可查询</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A61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436BF">
            <w:pPr>
              <w:jc w:val="center"/>
              <w:rPr>
                <w:rFonts w:hint="eastAsia" w:ascii="宋体" w:hAnsi="宋体" w:eastAsia="宋体" w:cs="宋体"/>
                <w:i w:val="0"/>
                <w:iCs w:val="0"/>
                <w:color w:val="auto"/>
                <w:sz w:val="18"/>
                <w:szCs w:val="18"/>
                <w:highlight w:val="none"/>
                <w:u w:val="none"/>
              </w:rPr>
            </w:pPr>
          </w:p>
        </w:tc>
      </w:tr>
      <w:tr w14:paraId="0AEC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386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D1320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BBEC0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定期生成碳排放分析报告，提出节能降耗改进措施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F131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E28E7B">
            <w:pPr>
              <w:jc w:val="center"/>
              <w:rPr>
                <w:rFonts w:hint="eastAsia" w:ascii="宋体" w:hAnsi="宋体" w:eastAsia="宋体" w:cs="宋体"/>
                <w:i w:val="0"/>
                <w:iCs w:val="0"/>
                <w:color w:val="auto"/>
                <w:sz w:val="18"/>
                <w:szCs w:val="18"/>
                <w:highlight w:val="none"/>
                <w:u w:val="none"/>
              </w:rPr>
            </w:pPr>
          </w:p>
        </w:tc>
      </w:tr>
      <w:tr w14:paraId="11D6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87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restart"/>
            <w:tcBorders>
              <w:top w:val="nil"/>
              <w:left w:val="single" w:color="000000" w:sz="8" w:space="0"/>
              <w:bottom w:val="single" w:color="000000" w:sz="8" w:space="0"/>
              <w:right w:val="single" w:color="000000" w:sz="8" w:space="0"/>
            </w:tcBorders>
            <w:shd w:val="clear" w:color="auto" w:fill="auto"/>
            <w:vAlign w:val="center"/>
          </w:tcPr>
          <w:p w14:paraId="5078C7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碳排放智慧管理</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AF4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部署物联网智能监测终端，对施工机械燃油消耗、临时用电等主要碳源实施实时自动计量</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A0D0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BD6C2">
            <w:pPr>
              <w:jc w:val="center"/>
              <w:rPr>
                <w:rFonts w:hint="eastAsia" w:ascii="宋体" w:hAnsi="宋体" w:eastAsia="宋体" w:cs="宋体"/>
                <w:b/>
                <w:bCs/>
                <w:i w:val="0"/>
                <w:iCs w:val="0"/>
                <w:color w:val="auto"/>
                <w:sz w:val="15"/>
                <w:szCs w:val="15"/>
                <w:highlight w:val="none"/>
                <w:u w:val="none"/>
              </w:rPr>
            </w:pPr>
          </w:p>
        </w:tc>
      </w:tr>
      <w:tr w14:paraId="2FE3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FA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14:paraId="3B9A422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021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建立可视化碳管理平台，支持PC端和移动端同步查看</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44B0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DF37D">
            <w:pPr>
              <w:jc w:val="center"/>
              <w:rPr>
                <w:rFonts w:hint="eastAsia" w:ascii="宋体" w:hAnsi="宋体" w:eastAsia="宋体" w:cs="宋体"/>
                <w:b/>
                <w:bCs/>
                <w:i w:val="0"/>
                <w:iCs w:val="0"/>
                <w:color w:val="auto"/>
                <w:sz w:val="15"/>
                <w:szCs w:val="15"/>
                <w:highlight w:val="none"/>
                <w:u w:val="none"/>
              </w:rPr>
            </w:pPr>
          </w:p>
        </w:tc>
      </w:tr>
      <w:tr w14:paraId="4AC6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E1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14:paraId="4A34CF17">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D82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建立动态碳排放因子数据库，包含常用建材运输、施工机械等100项以上排放因子，得3分，包含200项以上，得6分</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1858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1CDA5">
            <w:pPr>
              <w:jc w:val="center"/>
              <w:rPr>
                <w:rFonts w:hint="eastAsia" w:ascii="宋体" w:hAnsi="宋体" w:eastAsia="宋体" w:cs="宋体"/>
                <w:b/>
                <w:bCs/>
                <w:i w:val="0"/>
                <w:iCs w:val="0"/>
                <w:color w:val="auto"/>
                <w:sz w:val="15"/>
                <w:szCs w:val="15"/>
                <w:highlight w:val="none"/>
                <w:u w:val="none"/>
              </w:rPr>
            </w:pPr>
          </w:p>
        </w:tc>
      </w:tr>
      <w:tr w14:paraId="4B49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2D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14:paraId="0BE2811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D98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应用轻量化区块链技术，对关键碳排放数据进行上链存证</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031C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65744">
            <w:pPr>
              <w:jc w:val="center"/>
              <w:rPr>
                <w:rFonts w:hint="eastAsia" w:ascii="宋体" w:hAnsi="宋体" w:eastAsia="宋体" w:cs="宋体"/>
                <w:b/>
                <w:bCs/>
                <w:i w:val="0"/>
                <w:iCs w:val="0"/>
                <w:color w:val="auto"/>
                <w:sz w:val="15"/>
                <w:szCs w:val="15"/>
                <w:highlight w:val="none"/>
                <w:u w:val="none"/>
              </w:rPr>
            </w:pPr>
          </w:p>
        </w:tc>
      </w:tr>
      <w:tr w14:paraId="2B30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D96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21</w:t>
            </w:r>
          </w:p>
        </w:tc>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14:paraId="189BBCF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BEB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支持数据对接政府监管平台，满足碳排放数据直报要求</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0D22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54791">
            <w:pPr>
              <w:jc w:val="center"/>
              <w:rPr>
                <w:rFonts w:hint="eastAsia" w:ascii="宋体" w:hAnsi="宋体" w:eastAsia="宋体" w:cs="宋体"/>
                <w:b/>
                <w:bCs/>
                <w:i w:val="0"/>
                <w:iCs w:val="0"/>
                <w:color w:val="auto"/>
                <w:sz w:val="15"/>
                <w:szCs w:val="15"/>
                <w:highlight w:val="none"/>
                <w:u w:val="none"/>
              </w:rPr>
            </w:pPr>
          </w:p>
        </w:tc>
      </w:tr>
      <w:tr w14:paraId="4DD3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603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restart"/>
            <w:tcBorders>
              <w:top w:val="nil"/>
              <w:left w:val="single" w:color="000000" w:sz="8" w:space="0"/>
              <w:bottom w:val="single" w:color="000000" w:sz="8" w:space="0"/>
              <w:right w:val="single" w:color="000000" w:sz="8" w:space="0"/>
            </w:tcBorders>
            <w:shd w:val="clear" w:color="auto" w:fill="auto"/>
            <w:vAlign w:val="center"/>
          </w:tcPr>
          <w:p w14:paraId="2336C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绿色能源应用</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3E7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探索氢能等新能源在施工机械中的应用</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9ED9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3982A">
            <w:pPr>
              <w:jc w:val="center"/>
              <w:rPr>
                <w:rFonts w:hint="eastAsia" w:ascii="宋体" w:hAnsi="宋体" w:eastAsia="宋体" w:cs="宋体"/>
                <w:b/>
                <w:bCs/>
                <w:i w:val="0"/>
                <w:iCs w:val="0"/>
                <w:color w:val="auto"/>
                <w:sz w:val="15"/>
                <w:szCs w:val="15"/>
                <w:highlight w:val="none"/>
                <w:u w:val="none"/>
              </w:rPr>
            </w:pPr>
          </w:p>
        </w:tc>
      </w:tr>
      <w:tr w14:paraId="79CC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394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14:paraId="3813A46B">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235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建立废旧材料回收利用数字化管理平台</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410E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B92E3">
            <w:pPr>
              <w:jc w:val="center"/>
              <w:rPr>
                <w:rFonts w:hint="eastAsia" w:ascii="宋体" w:hAnsi="宋体" w:eastAsia="宋体" w:cs="宋体"/>
                <w:b/>
                <w:bCs/>
                <w:i w:val="0"/>
                <w:iCs w:val="0"/>
                <w:color w:val="auto"/>
                <w:sz w:val="15"/>
                <w:szCs w:val="15"/>
                <w:highlight w:val="none"/>
                <w:u w:val="none"/>
              </w:rPr>
            </w:pPr>
          </w:p>
        </w:tc>
      </w:tr>
      <w:tr w14:paraId="654C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6A7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24</w:t>
            </w:r>
          </w:p>
        </w:tc>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14:paraId="624C2D8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AA4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配置能耗数据区块链存证系统，确保数据真实可靠</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83F9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2A872">
            <w:pPr>
              <w:jc w:val="center"/>
              <w:rPr>
                <w:rFonts w:hint="eastAsia" w:ascii="宋体" w:hAnsi="宋体" w:eastAsia="宋体" w:cs="宋体"/>
                <w:b/>
                <w:bCs/>
                <w:i w:val="0"/>
                <w:iCs w:val="0"/>
                <w:color w:val="auto"/>
                <w:sz w:val="15"/>
                <w:szCs w:val="15"/>
                <w:highlight w:val="none"/>
                <w:u w:val="none"/>
              </w:rPr>
            </w:pPr>
          </w:p>
        </w:tc>
      </w:tr>
      <w:tr w14:paraId="4682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53" w:type="dxa"/>
            <w:gridSpan w:val="3"/>
            <w:vMerge w:val="restart"/>
            <w:tcBorders>
              <w:top w:val="single" w:color="000000" w:sz="8" w:space="0"/>
              <w:left w:val="single" w:color="000000" w:sz="8" w:space="0"/>
              <w:right w:val="single" w:color="000000" w:sz="8" w:space="0"/>
            </w:tcBorders>
            <w:shd w:val="clear" w:color="auto" w:fill="auto"/>
            <w:vAlign w:val="center"/>
          </w:tcPr>
          <w:p w14:paraId="6517C1C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环境管理</w:t>
            </w:r>
          </w:p>
        </w:tc>
        <w:tc>
          <w:tcPr>
            <w:tcW w:w="767" w:type="dxa"/>
            <w:vMerge w:val="restart"/>
            <w:tcBorders>
              <w:top w:val="single" w:color="000000" w:sz="8" w:space="0"/>
              <w:left w:val="single" w:color="000000" w:sz="8" w:space="0"/>
              <w:right w:val="single" w:color="000000" w:sz="8" w:space="0"/>
            </w:tcBorders>
            <w:shd w:val="clear" w:color="auto" w:fill="auto"/>
            <w:vAlign w:val="center"/>
          </w:tcPr>
          <w:p w14:paraId="68F5C55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满分100分</w:t>
            </w: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33B82">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r>
              <w:rPr>
                <w:rFonts w:hint="eastAsia" w:ascii="宋体" w:hAnsi="宋体" w:eastAsia="宋体" w:cs="宋体"/>
                <w:b/>
                <w:bCs/>
                <w:i w:val="0"/>
                <w:iCs w:val="0"/>
                <w:color w:val="auto"/>
                <w:kern w:val="0"/>
                <w:sz w:val="18"/>
                <w:szCs w:val="18"/>
                <w:highlight w:val="none"/>
                <w:u w:val="none"/>
                <w:lang w:val="en-US" w:eastAsia="zh-CN" w:bidi="ar"/>
                <w14:ligatures w14:val="standardContextual"/>
              </w:rPr>
              <w:t>本项得分</w:t>
            </w:r>
          </w:p>
        </w:tc>
      </w:tr>
      <w:tr w14:paraId="079A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053" w:type="dxa"/>
            <w:gridSpan w:val="3"/>
            <w:vMerge w:val="continue"/>
            <w:tcBorders>
              <w:left w:val="single" w:color="000000" w:sz="8" w:space="0"/>
              <w:bottom w:val="single" w:color="000000" w:sz="8" w:space="0"/>
              <w:right w:val="single" w:color="000000" w:sz="8" w:space="0"/>
            </w:tcBorders>
            <w:shd w:val="clear" w:color="auto" w:fill="auto"/>
            <w:vAlign w:val="center"/>
          </w:tcPr>
          <w:p w14:paraId="06F308DF">
            <w:pPr>
              <w:keepNext w:val="0"/>
              <w:keepLines w:val="0"/>
              <w:widowControl/>
              <w:suppressLineNumbers w:val="0"/>
              <w:jc w:val="center"/>
              <w:textAlignment w:val="center"/>
              <w:rPr>
                <w:color w:val="auto"/>
                <w:highlight w:val="none"/>
              </w:rPr>
            </w:pPr>
          </w:p>
        </w:tc>
        <w:tc>
          <w:tcPr>
            <w:tcW w:w="767" w:type="dxa"/>
            <w:vMerge w:val="continue"/>
            <w:tcBorders>
              <w:left w:val="single" w:color="000000" w:sz="8" w:space="0"/>
              <w:bottom w:val="single" w:color="000000" w:sz="8" w:space="0"/>
              <w:right w:val="single" w:color="000000" w:sz="8" w:space="0"/>
            </w:tcBorders>
            <w:shd w:val="clear" w:color="auto" w:fill="auto"/>
            <w:vAlign w:val="center"/>
          </w:tcPr>
          <w:p w14:paraId="0B670809">
            <w:pPr>
              <w:keepNext w:val="0"/>
              <w:keepLines w:val="0"/>
              <w:widowControl/>
              <w:suppressLineNumbers w:val="0"/>
              <w:jc w:val="center"/>
              <w:textAlignment w:val="center"/>
              <w:rPr>
                <w:color w:val="auto"/>
                <w:highlight w:val="none"/>
              </w:rPr>
            </w:pPr>
          </w:p>
        </w:tc>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4699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14:ligatures w14:val="standardContextual"/>
              </w:rPr>
            </w:pPr>
          </w:p>
        </w:tc>
      </w:tr>
      <w:tr w14:paraId="61C5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42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A81C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环境监测管理功能</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F76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环境监测管理系统应实现PC端、移动端等多端使用</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D8B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498E4">
            <w:pPr>
              <w:jc w:val="center"/>
              <w:rPr>
                <w:rFonts w:hint="eastAsia" w:ascii="宋体" w:hAnsi="宋体" w:eastAsia="宋体" w:cs="宋体"/>
                <w:i w:val="0"/>
                <w:iCs w:val="0"/>
                <w:color w:val="auto"/>
                <w:sz w:val="18"/>
                <w:szCs w:val="18"/>
                <w:highlight w:val="none"/>
                <w:u w:val="none"/>
              </w:rPr>
            </w:pPr>
          </w:p>
        </w:tc>
      </w:tr>
      <w:tr w14:paraId="6481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2A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0E9E3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9F1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采用标准化数据接口协议，支持与政府监管平台的实时数据交互</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7D01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DC5AC">
            <w:pPr>
              <w:jc w:val="center"/>
              <w:rPr>
                <w:rFonts w:hint="eastAsia" w:ascii="宋体" w:hAnsi="宋体" w:eastAsia="宋体" w:cs="宋体"/>
                <w:i w:val="0"/>
                <w:iCs w:val="0"/>
                <w:color w:val="auto"/>
                <w:sz w:val="18"/>
                <w:szCs w:val="18"/>
                <w:highlight w:val="none"/>
                <w:u w:val="none"/>
              </w:rPr>
            </w:pPr>
          </w:p>
        </w:tc>
      </w:tr>
      <w:tr w14:paraId="0CCE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EA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3</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2F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气象监测管理系统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9B0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配置不少于1个气象监测点，覆盖施工现场重点区域和全要素气象参数监测，包括温度、湿度、风速、风向、降水量等指标每个0.5分，最高2分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B52C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F4E2CF">
            <w:pPr>
              <w:jc w:val="center"/>
              <w:rPr>
                <w:rFonts w:hint="eastAsia" w:ascii="宋体" w:hAnsi="宋体" w:eastAsia="宋体" w:cs="宋体"/>
                <w:i w:val="0"/>
                <w:iCs w:val="0"/>
                <w:color w:val="auto"/>
                <w:sz w:val="18"/>
                <w:szCs w:val="18"/>
                <w:highlight w:val="none"/>
                <w:u w:val="none"/>
              </w:rPr>
            </w:pPr>
          </w:p>
        </w:tc>
      </w:tr>
      <w:tr w14:paraId="314C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8E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C971C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B50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监测设备符合气象观测规范：传感器安装高度应满足3.0±0.5米m标准，周边3米范围内保持无遮挡物，设备需配备防雷接地装置及防腐蚀防护措施</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1EA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94116">
            <w:pPr>
              <w:jc w:val="center"/>
              <w:rPr>
                <w:rFonts w:hint="eastAsia" w:ascii="宋体" w:hAnsi="宋体" w:eastAsia="宋体" w:cs="宋体"/>
                <w:i w:val="0"/>
                <w:iCs w:val="0"/>
                <w:color w:val="auto"/>
                <w:sz w:val="18"/>
                <w:szCs w:val="18"/>
                <w:highlight w:val="none"/>
                <w:u w:val="none"/>
              </w:rPr>
            </w:pPr>
          </w:p>
        </w:tc>
      </w:tr>
      <w:tr w14:paraId="54C9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D5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5</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E70FA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2F9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通过标准化API接口实时对接地方气象部门监测站数据，建立自动校准机制确保监测数据准确性</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A3B9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9C399">
            <w:pPr>
              <w:jc w:val="center"/>
              <w:rPr>
                <w:rFonts w:hint="eastAsia" w:ascii="宋体" w:hAnsi="宋体" w:eastAsia="宋体" w:cs="宋体"/>
                <w:i w:val="0"/>
                <w:iCs w:val="0"/>
                <w:color w:val="auto"/>
                <w:sz w:val="18"/>
                <w:szCs w:val="18"/>
                <w:highlight w:val="none"/>
                <w:u w:val="none"/>
              </w:rPr>
            </w:pPr>
          </w:p>
        </w:tc>
      </w:tr>
      <w:tr w14:paraId="7DA2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42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4A7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扬尘监测管理系统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C22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通过人工巡检与智能监测设备，对施工现场裸土覆盖情况进行监测，精准识别裸土区域及覆盖状态</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F7CB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D379C8">
            <w:pPr>
              <w:jc w:val="center"/>
              <w:rPr>
                <w:rFonts w:hint="eastAsia" w:ascii="宋体" w:hAnsi="宋体" w:eastAsia="宋体" w:cs="宋体"/>
                <w:i w:val="0"/>
                <w:iCs w:val="0"/>
                <w:color w:val="auto"/>
                <w:sz w:val="18"/>
                <w:szCs w:val="18"/>
                <w:highlight w:val="none"/>
                <w:u w:val="none"/>
              </w:rPr>
            </w:pPr>
          </w:p>
        </w:tc>
      </w:tr>
      <w:tr w14:paraId="2025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498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CA102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6AB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配置不少于1个扬尘监测点，实时采集TSP、PM10、PM2.5等关键数据</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D24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BF322E">
            <w:pPr>
              <w:jc w:val="center"/>
              <w:rPr>
                <w:rFonts w:hint="eastAsia" w:ascii="宋体" w:hAnsi="宋体" w:eastAsia="宋体" w:cs="宋体"/>
                <w:i w:val="0"/>
                <w:iCs w:val="0"/>
                <w:color w:val="auto"/>
                <w:sz w:val="18"/>
                <w:szCs w:val="18"/>
                <w:highlight w:val="none"/>
                <w:u w:val="none"/>
              </w:rPr>
            </w:pPr>
          </w:p>
        </w:tc>
      </w:tr>
      <w:tr w14:paraId="0562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07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8</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E96A66">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0CF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实现智能预警与设备联动机制，当监测值超过阈值时自动触发预警，同步启动喷淋系统、雾炮机等降尘设备</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555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EF78D9">
            <w:pPr>
              <w:jc w:val="center"/>
              <w:rPr>
                <w:rFonts w:hint="eastAsia" w:ascii="宋体" w:hAnsi="宋体" w:eastAsia="宋体" w:cs="宋体"/>
                <w:i w:val="0"/>
                <w:iCs w:val="0"/>
                <w:color w:val="auto"/>
                <w:sz w:val="18"/>
                <w:szCs w:val="18"/>
                <w:highlight w:val="none"/>
                <w:u w:val="none"/>
              </w:rPr>
            </w:pPr>
          </w:p>
        </w:tc>
      </w:tr>
      <w:tr w14:paraId="7456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F2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9</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702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污水排放监测管理系统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4AF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配置电磁流量计、水质多参数传感器等设备，对污水关键指标进行实时数据采集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597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295C6">
            <w:pPr>
              <w:jc w:val="center"/>
              <w:rPr>
                <w:rFonts w:hint="eastAsia" w:ascii="宋体" w:hAnsi="宋体" w:eastAsia="宋体" w:cs="宋体"/>
                <w:i w:val="0"/>
                <w:iCs w:val="0"/>
                <w:color w:val="auto"/>
                <w:sz w:val="18"/>
                <w:szCs w:val="18"/>
                <w:highlight w:val="none"/>
                <w:u w:val="none"/>
              </w:rPr>
            </w:pPr>
          </w:p>
        </w:tc>
      </w:tr>
      <w:tr w14:paraId="231C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F9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18AE03">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D9A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具备智能数据分析与决策支持功能，自动生成日/周/月水质分析报告，2分，提供趋势预测、超标时段统计等功能，2分，支持移动端数据查询与异常数据标记，2分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71E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9D811">
            <w:pPr>
              <w:jc w:val="center"/>
              <w:rPr>
                <w:rFonts w:hint="eastAsia" w:ascii="宋体" w:hAnsi="宋体" w:eastAsia="宋体" w:cs="宋体"/>
                <w:i w:val="0"/>
                <w:iCs w:val="0"/>
                <w:color w:val="auto"/>
                <w:sz w:val="18"/>
                <w:szCs w:val="18"/>
                <w:highlight w:val="none"/>
                <w:u w:val="none"/>
              </w:rPr>
            </w:pPr>
          </w:p>
        </w:tc>
      </w:tr>
      <w:tr w14:paraId="6546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4EB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7ECD38">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F86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设置多级预警响应机制，当水质参数超过排放标准时，系统自动触发声光报警，同步推送短信、邮件、APP推送等至责任人，4分，可联动阀门控制系统实施限流或截断排放，2分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BF2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D019D">
            <w:pPr>
              <w:jc w:val="both"/>
              <w:rPr>
                <w:rFonts w:hint="eastAsia" w:ascii="宋体" w:hAnsi="宋体" w:eastAsia="宋体" w:cs="宋体"/>
                <w:i w:val="0"/>
                <w:iCs w:val="0"/>
                <w:color w:val="auto"/>
                <w:sz w:val="18"/>
                <w:szCs w:val="18"/>
                <w:highlight w:val="none"/>
                <w:u w:val="none"/>
              </w:rPr>
            </w:pPr>
          </w:p>
        </w:tc>
      </w:tr>
      <w:tr w14:paraId="6D2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EE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12</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F9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污染气体排放检测管理系统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509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配置气体传感器，对污染气体的排放数据进行实时监测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560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C485DE">
            <w:pPr>
              <w:jc w:val="center"/>
              <w:rPr>
                <w:rFonts w:hint="eastAsia" w:ascii="宋体" w:hAnsi="宋体" w:eastAsia="宋体" w:cs="宋体"/>
                <w:i w:val="0"/>
                <w:iCs w:val="0"/>
                <w:color w:val="auto"/>
                <w:sz w:val="18"/>
                <w:szCs w:val="18"/>
                <w:highlight w:val="none"/>
                <w:u w:val="none"/>
              </w:rPr>
            </w:pPr>
          </w:p>
        </w:tc>
      </w:tr>
      <w:tr w14:paraId="0F34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BD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EF6D41">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694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支持对监测数据进行统计、分析以及查询等功能，可生成各类统计报表、分析图表</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A5FE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921FA1">
            <w:pPr>
              <w:jc w:val="center"/>
              <w:rPr>
                <w:rFonts w:hint="eastAsia" w:ascii="宋体" w:hAnsi="宋体" w:eastAsia="宋体" w:cs="宋体"/>
                <w:i w:val="0"/>
                <w:iCs w:val="0"/>
                <w:color w:val="auto"/>
                <w:sz w:val="18"/>
                <w:szCs w:val="18"/>
                <w:highlight w:val="none"/>
                <w:u w:val="none"/>
              </w:rPr>
            </w:pPr>
          </w:p>
        </w:tc>
      </w:tr>
      <w:tr w14:paraId="7A5C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FB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2BDCA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75C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设置智能超标预警机制，当监测到污染气体排放超过预设标准时，系统自动触发报警，同时可通过短信、邮件、APP推送等方式将预警信息同步传达</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3C9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5943E">
            <w:pPr>
              <w:jc w:val="both"/>
              <w:rPr>
                <w:rFonts w:hint="eastAsia" w:ascii="宋体" w:hAnsi="宋体" w:eastAsia="宋体" w:cs="宋体"/>
                <w:i w:val="0"/>
                <w:iCs w:val="0"/>
                <w:color w:val="auto"/>
                <w:sz w:val="18"/>
                <w:szCs w:val="18"/>
                <w:highlight w:val="none"/>
                <w:u w:val="none"/>
              </w:rPr>
            </w:pPr>
          </w:p>
        </w:tc>
      </w:tr>
      <w:tr w14:paraId="2353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17C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15</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BC67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噪声监测管理系统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0C9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配置不少于1个噪声监测终端，覆盖施工场界及敏感区域，实时采集噪声数据</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9C3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E50A7E">
            <w:pPr>
              <w:jc w:val="center"/>
              <w:rPr>
                <w:rFonts w:hint="eastAsia" w:ascii="宋体" w:hAnsi="宋体" w:eastAsia="宋体" w:cs="宋体"/>
                <w:i w:val="0"/>
                <w:iCs w:val="0"/>
                <w:color w:val="auto"/>
                <w:sz w:val="18"/>
                <w:szCs w:val="18"/>
                <w:highlight w:val="none"/>
                <w:u w:val="none"/>
              </w:rPr>
            </w:pPr>
          </w:p>
        </w:tc>
      </w:tr>
      <w:tr w14:paraId="0424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FE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16</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259B24">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1E9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具备智能分析与决策支持功能，自动生成噪声污染日报/周报/月报，提供趋势分析、同比环比对比等可视化图表</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BD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8328FC">
            <w:pPr>
              <w:jc w:val="center"/>
              <w:rPr>
                <w:rFonts w:hint="eastAsia" w:ascii="宋体" w:hAnsi="宋体" w:eastAsia="宋体" w:cs="宋体"/>
                <w:i w:val="0"/>
                <w:iCs w:val="0"/>
                <w:color w:val="auto"/>
                <w:sz w:val="18"/>
                <w:szCs w:val="18"/>
                <w:highlight w:val="none"/>
                <w:u w:val="none"/>
              </w:rPr>
            </w:pPr>
          </w:p>
        </w:tc>
      </w:tr>
      <w:tr w14:paraId="58ED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76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17</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F472A">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12D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设置分级预警响应机制，当噪声超过昼间70dB、夜间55dB限值时，系统自动触发声光报警，同步通过短信、邮件、APP推送至责任人，4分，并可联动现场降噪设备，2分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352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F2807">
            <w:pPr>
              <w:jc w:val="both"/>
              <w:rPr>
                <w:rFonts w:hint="eastAsia" w:ascii="宋体" w:hAnsi="宋体" w:eastAsia="宋体" w:cs="宋体"/>
                <w:i w:val="0"/>
                <w:iCs w:val="0"/>
                <w:color w:val="auto"/>
                <w:sz w:val="18"/>
                <w:szCs w:val="18"/>
                <w:highlight w:val="none"/>
                <w:u w:val="none"/>
              </w:rPr>
            </w:pPr>
          </w:p>
        </w:tc>
      </w:tr>
      <w:tr w14:paraId="3A48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923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18</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50DE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建筑垃圾管理系统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15F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建立建筑垃圾全生命周期数字监管平台，覆盖申报、分类、运输、消纳全流程</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F0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4ABA0B">
            <w:pPr>
              <w:jc w:val="both"/>
              <w:rPr>
                <w:rFonts w:hint="eastAsia" w:ascii="宋体" w:hAnsi="宋体" w:eastAsia="宋体" w:cs="宋体"/>
                <w:i w:val="0"/>
                <w:iCs w:val="0"/>
                <w:color w:val="auto"/>
                <w:sz w:val="18"/>
                <w:szCs w:val="18"/>
                <w:highlight w:val="none"/>
                <w:u w:val="none"/>
              </w:rPr>
            </w:pPr>
          </w:p>
        </w:tc>
      </w:tr>
      <w:tr w14:paraId="13E3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C3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19</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7B07C">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597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采用智能称重系统自动采集运输车辆载重数据，实现车牌信息绑定存储</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874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0AE05">
            <w:pPr>
              <w:jc w:val="both"/>
              <w:rPr>
                <w:rFonts w:hint="eastAsia" w:ascii="宋体" w:hAnsi="宋体" w:eastAsia="宋体" w:cs="宋体"/>
                <w:i w:val="0"/>
                <w:iCs w:val="0"/>
                <w:color w:val="auto"/>
                <w:sz w:val="18"/>
                <w:szCs w:val="18"/>
                <w:highlight w:val="none"/>
                <w:u w:val="none"/>
              </w:rPr>
            </w:pPr>
          </w:p>
        </w:tc>
      </w:tr>
      <w:tr w14:paraId="0C6A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1C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20</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3CC0EF">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653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部署AI视觉识别系统，通过高清摄像头和深度学习算法，准确识别常见建筑垃圾</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80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A24D4">
            <w:pPr>
              <w:jc w:val="both"/>
              <w:rPr>
                <w:rFonts w:hint="eastAsia" w:ascii="宋体" w:hAnsi="宋体" w:eastAsia="宋体" w:cs="宋体"/>
                <w:i w:val="0"/>
                <w:iCs w:val="0"/>
                <w:color w:val="auto"/>
                <w:sz w:val="18"/>
                <w:szCs w:val="18"/>
                <w:highlight w:val="none"/>
                <w:u w:val="none"/>
              </w:rPr>
            </w:pPr>
          </w:p>
        </w:tc>
      </w:tr>
      <w:tr w14:paraId="2B54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C1C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21</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84251">
            <w:pPr>
              <w:jc w:val="center"/>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E61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建立垃圾处置大数据分析模型，优化资源化利用方案</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7D6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E62AA">
            <w:pPr>
              <w:jc w:val="center"/>
              <w:rPr>
                <w:rFonts w:hint="eastAsia" w:ascii="宋体" w:hAnsi="宋体" w:eastAsia="宋体" w:cs="宋体"/>
                <w:i w:val="0"/>
                <w:iCs w:val="0"/>
                <w:color w:val="auto"/>
                <w:sz w:val="18"/>
                <w:szCs w:val="18"/>
                <w:highlight w:val="none"/>
                <w:u w:val="none"/>
              </w:rPr>
            </w:pPr>
          </w:p>
        </w:tc>
      </w:tr>
      <w:tr w14:paraId="4EE1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35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22</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648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车辆清洗管理系统</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33F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在施工现场主出入口设置智能化洗车设施，集成高压冲洗和水循环处理系统</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9CA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AECA24">
            <w:pPr>
              <w:jc w:val="center"/>
              <w:rPr>
                <w:rFonts w:hint="eastAsia" w:ascii="宋体" w:hAnsi="宋体" w:eastAsia="宋体" w:cs="宋体"/>
                <w:i w:val="0"/>
                <w:iCs w:val="0"/>
                <w:color w:val="auto"/>
                <w:sz w:val="18"/>
                <w:szCs w:val="18"/>
                <w:highlight w:val="none"/>
                <w:u w:val="none"/>
              </w:rPr>
            </w:pPr>
          </w:p>
        </w:tc>
      </w:tr>
      <w:tr w14:paraId="1682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56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23</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04C4E">
            <w:pPr>
              <w:jc w:val="left"/>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A02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应采用AI视觉识别技术，实现车辆进出场自动识别与数据采集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E75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0163CA">
            <w:pPr>
              <w:jc w:val="center"/>
              <w:rPr>
                <w:rFonts w:hint="eastAsia" w:ascii="宋体" w:hAnsi="宋体" w:eastAsia="宋体" w:cs="宋体"/>
                <w:i w:val="0"/>
                <w:iCs w:val="0"/>
                <w:color w:val="auto"/>
                <w:sz w:val="18"/>
                <w:szCs w:val="18"/>
                <w:highlight w:val="none"/>
                <w:u w:val="none"/>
              </w:rPr>
            </w:pPr>
          </w:p>
        </w:tc>
      </w:tr>
      <w:tr w14:paraId="5183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C8D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24</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A3CEB4">
            <w:pPr>
              <w:jc w:val="left"/>
              <w:rPr>
                <w:rFonts w:hint="eastAsia" w:ascii="宋体" w:hAnsi="宋体" w:eastAsia="宋体" w:cs="宋体"/>
                <w:i w:val="0"/>
                <w:iCs w:val="0"/>
                <w:color w:val="auto"/>
                <w:sz w:val="18"/>
                <w:szCs w:val="18"/>
                <w:highlight w:val="none"/>
                <w:u w:val="none"/>
              </w:rPr>
            </w:pP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8F9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建立智能拦截机制，对未达标车辆自动预警并限制出场</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54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14:ligatures w14:val="standardContextual"/>
              </w:rPr>
              <w:t>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F8299">
            <w:pPr>
              <w:jc w:val="center"/>
              <w:rPr>
                <w:rFonts w:hint="eastAsia" w:ascii="宋体" w:hAnsi="宋体" w:eastAsia="宋体" w:cs="宋体"/>
                <w:i w:val="0"/>
                <w:iCs w:val="0"/>
                <w:color w:val="auto"/>
                <w:sz w:val="18"/>
                <w:szCs w:val="18"/>
                <w:highlight w:val="none"/>
                <w:u w:val="none"/>
              </w:rPr>
            </w:pPr>
          </w:p>
        </w:tc>
      </w:tr>
      <w:tr w14:paraId="0E88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8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BA2DB7D">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14:ligatures w14:val="standardContextual"/>
              </w:rPr>
            </w:pPr>
            <w:r>
              <w:rPr>
                <w:rFonts w:hint="eastAsia" w:ascii="宋体" w:hAnsi="宋体" w:eastAsia="宋体" w:cs="宋体"/>
                <w:i w:val="0"/>
                <w:iCs w:val="0"/>
                <w:color w:val="auto"/>
                <w:kern w:val="0"/>
                <w:sz w:val="18"/>
                <w:szCs w:val="18"/>
                <w:highlight w:val="none"/>
                <w:u w:val="none"/>
                <w:lang w:val="en-US" w:eastAsia="zh-CN" w:bidi="ar"/>
                <w14:ligatures w14:val="standardContextual"/>
              </w:rPr>
              <w:t>权重计算后总得分</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CEEE63">
            <w:pPr>
              <w:jc w:val="center"/>
              <w:rPr>
                <w:rFonts w:hint="eastAsia" w:ascii="宋体" w:hAnsi="宋体" w:eastAsia="宋体" w:cs="宋体"/>
                <w:i w:val="0"/>
                <w:iCs w:val="0"/>
                <w:color w:val="auto"/>
                <w:sz w:val="18"/>
                <w:szCs w:val="18"/>
                <w:highlight w:val="none"/>
                <w:u w:val="none"/>
              </w:rPr>
            </w:pPr>
          </w:p>
        </w:tc>
      </w:tr>
    </w:tbl>
    <w:p w14:paraId="43DB6F53">
      <w:pPr>
        <w:spacing w:before="156" w:beforeLines="50" w:after="156" w:afterLines="50"/>
        <w:rPr>
          <w:rFonts w:hint="eastAsia"/>
          <w:b/>
          <w:bCs/>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6AEE8"/>
    <w:multiLevelType w:val="singleLevel"/>
    <w:tmpl w:val="AF56AEE8"/>
    <w:lvl w:ilvl="0" w:tentative="0">
      <w:start w:val="1"/>
      <w:numFmt w:val="lowerLetter"/>
      <w:suff w:val="nothing"/>
      <w:lvlText w:val="%1）"/>
      <w:lvlJc w:val="left"/>
    </w:lvl>
  </w:abstractNum>
  <w:abstractNum w:abstractNumId="1">
    <w:nsid w:val="C493618F"/>
    <w:multiLevelType w:val="multilevel"/>
    <w:tmpl w:val="C493618F"/>
    <w:lvl w:ilvl="0" w:tentative="0">
      <w:start w:val="7"/>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494F19EC"/>
    <w:multiLevelType w:val="multilevel"/>
    <w:tmpl w:val="494F19EC"/>
    <w:lvl w:ilvl="0" w:tentative="0">
      <w:start w:val="1"/>
      <w:numFmt w:val="none"/>
      <w:lvlText w:val="%1"/>
      <w:lvlJc w:val="left"/>
      <w:pPr>
        <w:ind w:left="425" w:hanging="425"/>
      </w:pPr>
      <w:rPr>
        <w:rFonts w:hint="eastAsia" w:ascii="宋体" w:hAnsi="宋体" w:eastAsia="宋体"/>
      </w:rPr>
    </w:lvl>
    <w:lvl w:ilvl="1" w:tentative="0">
      <w:start w:val="1"/>
      <w:numFmt w:val="decimal"/>
      <w:suff w:val="nothing"/>
      <w:lvlText w:val="%10.%2 "/>
      <w:lvlJc w:val="left"/>
      <w:pPr>
        <w:ind w:left="0" w:firstLine="0"/>
      </w:pPr>
      <w:rPr>
        <w:rFonts w:hint="eastAsia" w:ascii="黑体" w:hAnsi="等线" w:eastAsia="黑体"/>
        <w:b w:val="0"/>
        <w:i w:val="0"/>
        <w:sz w:val="21"/>
        <w:szCs w:val="21"/>
      </w:rPr>
    </w:lvl>
    <w:lvl w:ilvl="2" w:tentative="0">
      <w:start w:val="1"/>
      <w:numFmt w:val="decimal"/>
      <w:suff w:val="nothing"/>
      <w:lvlText w:val="%10.%2.%3 "/>
      <w:lvlJc w:val="left"/>
      <w:pPr>
        <w:ind w:left="0" w:firstLine="0"/>
      </w:pPr>
      <w:rPr>
        <w:rFonts w:hint="eastAsia" w:ascii="黑体" w:hAnsi="等线" w:eastAsia="黑体"/>
        <w:b w:val="0"/>
        <w:i w:val="0"/>
        <w:sz w:val="21"/>
        <w:szCs w:val="21"/>
      </w:rPr>
    </w:lvl>
    <w:lvl w:ilvl="3" w:tentative="0">
      <w:start w:val="1"/>
      <w:numFmt w:val="decimal"/>
      <w:suff w:val="nothing"/>
      <w:lvlText w:val="%10.%2.%3.%4 "/>
      <w:lvlJc w:val="left"/>
      <w:pPr>
        <w:ind w:left="0" w:firstLine="0"/>
      </w:pPr>
      <w:rPr>
        <w:rFonts w:hint="eastAsia" w:ascii="黑体" w:hAnsi="等线" w:eastAsia="黑体"/>
        <w:b w:val="0"/>
        <w:i w:val="0"/>
        <w:sz w:val="21"/>
        <w:szCs w:val="21"/>
      </w:rPr>
    </w:lvl>
    <w:lvl w:ilvl="4" w:tentative="0">
      <w:start w:val="1"/>
      <w:numFmt w:val="decimal"/>
      <w:suff w:val="nothing"/>
      <w:lvlText w:val="%10.%2.%3.%4.%5 "/>
      <w:lvlJc w:val="left"/>
      <w:pPr>
        <w:ind w:left="0" w:firstLine="0"/>
      </w:pPr>
      <w:rPr>
        <w:rFonts w:hint="eastAsia" w:ascii="黑体" w:hAnsi="等线" w:eastAsia="黑体"/>
        <w:b w:val="0"/>
        <w:i w:val="0"/>
        <w:sz w:val="21"/>
        <w:szCs w:val="21"/>
      </w:rPr>
    </w:lvl>
    <w:lvl w:ilvl="5" w:tentative="0">
      <w:start w:val="1"/>
      <w:numFmt w:val="decimal"/>
      <w:suff w:val="nothing"/>
      <w:lvlText w:val="%10.%2.%3.%4.%5.%6 "/>
      <w:lvlJc w:val="left"/>
      <w:pPr>
        <w:ind w:left="0" w:firstLine="0"/>
      </w:pPr>
      <w:rPr>
        <w:rFonts w:hint="eastAsia" w:ascii="黑体" w:hAnsi="等线" w:eastAsia="黑体"/>
        <w:b w:val="0"/>
        <w:i w:val="0"/>
        <w:sz w:val="21"/>
        <w:szCs w:val="21"/>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
    <w:nsid w:val="657D3FBC"/>
    <w:multiLevelType w:val="multilevel"/>
    <w:tmpl w:val="657D3FBC"/>
    <w:lvl w:ilvl="0" w:tentative="0">
      <w:start w:val="1"/>
      <w:numFmt w:val="upperLetter"/>
      <w:pStyle w:val="21"/>
      <w:suff w:val="nothing"/>
      <w:lvlText w:val="附录%1"/>
      <w:lvlJc w:val="left"/>
      <w:pPr>
        <w:ind w:left="0" w:firstLine="0"/>
      </w:pPr>
      <w:rPr>
        <w:rFonts w:hint="eastAsia"/>
        <w:spacing w:val="100"/>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eastAsia="黑体"/>
        <w:b w:val="0"/>
        <w:i w:val="0"/>
        <w:sz w:val="21"/>
      </w:rPr>
    </w:lvl>
    <w:lvl w:ilvl="3" w:tentative="0">
      <w:start w:val="1"/>
      <w:numFmt w:val="decimal"/>
      <w:pStyle w:val="24"/>
      <w:suff w:val="nothing"/>
      <w:lvlText w:val="%1.%2.%3.%4　"/>
      <w:lvlJc w:val="left"/>
      <w:pPr>
        <w:ind w:left="0" w:firstLine="0"/>
      </w:pPr>
      <w:rPr>
        <w:rFonts w:hint="eastAsia" w:ascii="黑体" w:eastAsia="黑体"/>
        <w:b w:val="0"/>
        <w:i w:val="0"/>
        <w:sz w:val="21"/>
      </w:rPr>
    </w:lvl>
    <w:lvl w:ilvl="4" w:tentative="0">
      <w:start w:val="1"/>
      <w:numFmt w:val="decimal"/>
      <w:pStyle w:val="25"/>
      <w:suff w:val="nothing"/>
      <w:lvlText w:val="%1.%2.%3.%4.%5　"/>
      <w:lvlJc w:val="left"/>
      <w:pPr>
        <w:ind w:left="0" w:firstLine="0"/>
      </w:pPr>
      <w:rPr>
        <w:rFonts w:hint="eastAsia" w:ascii="黑体" w:eastAsia="黑体"/>
        <w:b w:val="0"/>
        <w:i w:val="0"/>
        <w:sz w:val="21"/>
      </w:rPr>
    </w:lvl>
    <w:lvl w:ilvl="5" w:tentative="0">
      <w:start w:val="1"/>
      <w:numFmt w:val="decimal"/>
      <w:pStyle w:val="2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EA60062"/>
    <w:multiLevelType w:val="multilevel"/>
    <w:tmpl w:val="7EA60062"/>
    <w:lvl w:ilvl="0" w:tentative="0">
      <w:start w:val="1"/>
      <w:numFmt w:val="none"/>
      <w:suff w:val="nothing"/>
      <w:lvlText w:val="%1"/>
      <w:lvlJc w:val="left"/>
      <w:pPr>
        <w:ind w:left="0" w:firstLine="0"/>
      </w:pPr>
      <w:rPr>
        <w:rFonts w:hint="eastAsia" w:ascii="宋体" w:hAnsi="宋体" w:eastAsia="宋体"/>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710" w:firstLine="0"/>
      </w:pPr>
      <w:rPr>
        <w:rFonts w:hint="eastAsia" w:ascii="黑体" w:hAnsi="Times New Roman" w:eastAsia="黑体" w:cs="Times New Roman"/>
        <w:b w:val="0"/>
        <w:bCs w:val="0"/>
        <w:i w:val="0"/>
        <w:iCs w:val="0"/>
        <w:caps w:val="0"/>
        <w:smallCaps w:val="0"/>
        <w:color w:val="000000"/>
        <w:spacing w:val="0"/>
        <w:sz w:val="21"/>
        <w:szCs w:val="21"/>
      </w:rPr>
    </w:lvl>
    <w:lvl w:ilvl="3" w:tentative="0">
      <w:start w:val="1"/>
      <w:numFmt w:val="decimal"/>
      <w:suff w:val="nothing"/>
      <w:lvlText w:val="%1%2.%3.%4　"/>
      <w:lvlJc w:val="left"/>
      <w:pPr>
        <w:ind w:left="2269"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黑体" w:hAnsi="黑体" w:eastAsia="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MmI5ZjIyYTA0YzM5NWE2OGQyYTNjMDAxYzRjMTgifQ=="/>
  </w:docVars>
  <w:rsids>
    <w:rsidRoot w:val="00F241EC"/>
    <w:rsid w:val="00052F75"/>
    <w:rsid w:val="000F4825"/>
    <w:rsid w:val="00101AE9"/>
    <w:rsid w:val="001277E1"/>
    <w:rsid w:val="00190DE8"/>
    <w:rsid w:val="00242FA0"/>
    <w:rsid w:val="00276DBC"/>
    <w:rsid w:val="002F1EE8"/>
    <w:rsid w:val="00357180"/>
    <w:rsid w:val="0041394A"/>
    <w:rsid w:val="00440DCB"/>
    <w:rsid w:val="00464EED"/>
    <w:rsid w:val="004A705C"/>
    <w:rsid w:val="005A0C01"/>
    <w:rsid w:val="005A0CC8"/>
    <w:rsid w:val="005A522C"/>
    <w:rsid w:val="00615F03"/>
    <w:rsid w:val="0062689A"/>
    <w:rsid w:val="0066509F"/>
    <w:rsid w:val="006947B0"/>
    <w:rsid w:val="0069487B"/>
    <w:rsid w:val="00752193"/>
    <w:rsid w:val="00860C62"/>
    <w:rsid w:val="00873E43"/>
    <w:rsid w:val="008803AC"/>
    <w:rsid w:val="00886378"/>
    <w:rsid w:val="008A18C8"/>
    <w:rsid w:val="008C11FA"/>
    <w:rsid w:val="008E4296"/>
    <w:rsid w:val="0099399A"/>
    <w:rsid w:val="00A434D3"/>
    <w:rsid w:val="00B5226B"/>
    <w:rsid w:val="00B53C9A"/>
    <w:rsid w:val="00BB6851"/>
    <w:rsid w:val="00BF526A"/>
    <w:rsid w:val="00C50092"/>
    <w:rsid w:val="00C73997"/>
    <w:rsid w:val="00C96387"/>
    <w:rsid w:val="00CC2FFB"/>
    <w:rsid w:val="00CD2D61"/>
    <w:rsid w:val="00D01C86"/>
    <w:rsid w:val="00D46033"/>
    <w:rsid w:val="00D53328"/>
    <w:rsid w:val="00D66646"/>
    <w:rsid w:val="00DB5A5D"/>
    <w:rsid w:val="00E163E5"/>
    <w:rsid w:val="00E220CA"/>
    <w:rsid w:val="00F241EC"/>
    <w:rsid w:val="00FD4C6E"/>
    <w:rsid w:val="01151E06"/>
    <w:rsid w:val="01761E20"/>
    <w:rsid w:val="01DF79C5"/>
    <w:rsid w:val="01ED4681"/>
    <w:rsid w:val="032D650E"/>
    <w:rsid w:val="03C142B6"/>
    <w:rsid w:val="03C866EB"/>
    <w:rsid w:val="03EC16E6"/>
    <w:rsid w:val="047D7693"/>
    <w:rsid w:val="051D5A26"/>
    <w:rsid w:val="056B1570"/>
    <w:rsid w:val="059B1E55"/>
    <w:rsid w:val="05BB654D"/>
    <w:rsid w:val="05CC64B2"/>
    <w:rsid w:val="069D1681"/>
    <w:rsid w:val="06DD7CBD"/>
    <w:rsid w:val="07C60EC6"/>
    <w:rsid w:val="07CC279A"/>
    <w:rsid w:val="07EB3FE2"/>
    <w:rsid w:val="08253C58"/>
    <w:rsid w:val="08F66A8C"/>
    <w:rsid w:val="09644C54"/>
    <w:rsid w:val="099E0166"/>
    <w:rsid w:val="09DA74D1"/>
    <w:rsid w:val="0BCF139C"/>
    <w:rsid w:val="0C28330D"/>
    <w:rsid w:val="0C2B4191"/>
    <w:rsid w:val="0C835087"/>
    <w:rsid w:val="0C9E303C"/>
    <w:rsid w:val="0D4D1FE2"/>
    <w:rsid w:val="0F606C70"/>
    <w:rsid w:val="101F1C7A"/>
    <w:rsid w:val="10DF6B3F"/>
    <w:rsid w:val="11627CCB"/>
    <w:rsid w:val="11B4251E"/>
    <w:rsid w:val="11DF4301"/>
    <w:rsid w:val="11E66BE5"/>
    <w:rsid w:val="12CD73C6"/>
    <w:rsid w:val="132C67E2"/>
    <w:rsid w:val="13D36D14"/>
    <w:rsid w:val="13D80E74"/>
    <w:rsid w:val="14BE27B1"/>
    <w:rsid w:val="14C86E1B"/>
    <w:rsid w:val="14CA62B3"/>
    <w:rsid w:val="1515461E"/>
    <w:rsid w:val="15634011"/>
    <w:rsid w:val="156A53A0"/>
    <w:rsid w:val="15D31197"/>
    <w:rsid w:val="16113A6D"/>
    <w:rsid w:val="16AC2391"/>
    <w:rsid w:val="16CB4564"/>
    <w:rsid w:val="171F61B2"/>
    <w:rsid w:val="17342109"/>
    <w:rsid w:val="176448E6"/>
    <w:rsid w:val="17753A02"/>
    <w:rsid w:val="17884203"/>
    <w:rsid w:val="183B169C"/>
    <w:rsid w:val="1864116D"/>
    <w:rsid w:val="18D32EE6"/>
    <w:rsid w:val="198D78AF"/>
    <w:rsid w:val="19B218D1"/>
    <w:rsid w:val="1A974384"/>
    <w:rsid w:val="1AD0337A"/>
    <w:rsid w:val="1C1F546B"/>
    <w:rsid w:val="1C3D1800"/>
    <w:rsid w:val="1D8611E5"/>
    <w:rsid w:val="1E7B0592"/>
    <w:rsid w:val="1EAC6A29"/>
    <w:rsid w:val="1EE35398"/>
    <w:rsid w:val="1F3B0097"/>
    <w:rsid w:val="1FD92BCC"/>
    <w:rsid w:val="20563A50"/>
    <w:rsid w:val="211B1C44"/>
    <w:rsid w:val="21455782"/>
    <w:rsid w:val="21683650"/>
    <w:rsid w:val="216C71A5"/>
    <w:rsid w:val="21FD32FA"/>
    <w:rsid w:val="22885B34"/>
    <w:rsid w:val="22916662"/>
    <w:rsid w:val="22A20FA7"/>
    <w:rsid w:val="23381B50"/>
    <w:rsid w:val="240C46F4"/>
    <w:rsid w:val="24176C3A"/>
    <w:rsid w:val="24BE0F51"/>
    <w:rsid w:val="24CD76F9"/>
    <w:rsid w:val="2565784B"/>
    <w:rsid w:val="259739D2"/>
    <w:rsid w:val="25AE3DB4"/>
    <w:rsid w:val="262A6E76"/>
    <w:rsid w:val="263D555A"/>
    <w:rsid w:val="26C32B62"/>
    <w:rsid w:val="26E66850"/>
    <w:rsid w:val="272D447F"/>
    <w:rsid w:val="284B2E0F"/>
    <w:rsid w:val="28B47FB3"/>
    <w:rsid w:val="29F179E6"/>
    <w:rsid w:val="2ACE67FC"/>
    <w:rsid w:val="2B373B1E"/>
    <w:rsid w:val="2B630560"/>
    <w:rsid w:val="2B6E5792"/>
    <w:rsid w:val="2BE9148C"/>
    <w:rsid w:val="2BF67536"/>
    <w:rsid w:val="2C610E53"/>
    <w:rsid w:val="2CC43190"/>
    <w:rsid w:val="2CD206F1"/>
    <w:rsid w:val="2D06581F"/>
    <w:rsid w:val="2D285E15"/>
    <w:rsid w:val="2D31104B"/>
    <w:rsid w:val="2E1C3AE8"/>
    <w:rsid w:val="2E2465DC"/>
    <w:rsid w:val="2F313EE0"/>
    <w:rsid w:val="2FFB5470"/>
    <w:rsid w:val="30193F93"/>
    <w:rsid w:val="306E0E83"/>
    <w:rsid w:val="311F5BBB"/>
    <w:rsid w:val="31447413"/>
    <w:rsid w:val="31774C75"/>
    <w:rsid w:val="31D65E3F"/>
    <w:rsid w:val="31F91B2E"/>
    <w:rsid w:val="32226D64"/>
    <w:rsid w:val="344A6670"/>
    <w:rsid w:val="344E0C15"/>
    <w:rsid w:val="35B061B7"/>
    <w:rsid w:val="36496FA8"/>
    <w:rsid w:val="364D52AC"/>
    <w:rsid w:val="37335AE2"/>
    <w:rsid w:val="382506EA"/>
    <w:rsid w:val="39B36A66"/>
    <w:rsid w:val="3AC03371"/>
    <w:rsid w:val="3B4750EA"/>
    <w:rsid w:val="3BAD6110"/>
    <w:rsid w:val="3BD61609"/>
    <w:rsid w:val="3C1B2328"/>
    <w:rsid w:val="3CBB37D3"/>
    <w:rsid w:val="3D583BAC"/>
    <w:rsid w:val="3D891FB8"/>
    <w:rsid w:val="3D8F1598"/>
    <w:rsid w:val="3D9238A8"/>
    <w:rsid w:val="3D9D5A63"/>
    <w:rsid w:val="3E6C3FB1"/>
    <w:rsid w:val="3FBE2FB6"/>
    <w:rsid w:val="41433130"/>
    <w:rsid w:val="415E3BBF"/>
    <w:rsid w:val="425920B3"/>
    <w:rsid w:val="42A9306F"/>
    <w:rsid w:val="434D1CD9"/>
    <w:rsid w:val="43B65AD0"/>
    <w:rsid w:val="45386FF7"/>
    <w:rsid w:val="456A4DC4"/>
    <w:rsid w:val="45FB4013"/>
    <w:rsid w:val="46073EC0"/>
    <w:rsid w:val="461A22AE"/>
    <w:rsid w:val="4661564E"/>
    <w:rsid w:val="4690281F"/>
    <w:rsid w:val="46D32666"/>
    <w:rsid w:val="46DC6CF3"/>
    <w:rsid w:val="46F21B45"/>
    <w:rsid w:val="473E02B7"/>
    <w:rsid w:val="47D40D8A"/>
    <w:rsid w:val="480C3F11"/>
    <w:rsid w:val="482B2CD6"/>
    <w:rsid w:val="49005E88"/>
    <w:rsid w:val="490B028C"/>
    <w:rsid w:val="49425710"/>
    <w:rsid w:val="4959564F"/>
    <w:rsid w:val="4AC0629C"/>
    <w:rsid w:val="4ACB45DB"/>
    <w:rsid w:val="4AE309CA"/>
    <w:rsid w:val="4B904E59"/>
    <w:rsid w:val="4C3B6274"/>
    <w:rsid w:val="4C99133A"/>
    <w:rsid w:val="4C9F7E69"/>
    <w:rsid w:val="4CC56D84"/>
    <w:rsid w:val="4CCC0113"/>
    <w:rsid w:val="4D330192"/>
    <w:rsid w:val="4D693BB4"/>
    <w:rsid w:val="4DBF46E8"/>
    <w:rsid w:val="4E404914"/>
    <w:rsid w:val="4E4B20D3"/>
    <w:rsid w:val="4E764F37"/>
    <w:rsid w:val="4F0C47F7"/>
    <w:rsid w:val="4FBF5D0D"/>
    <w:rsid w:val="507E16BF"/>
    <w:rsid w:val="51271D10"/>
    <w:rsid w:val="515D3A2F"/>
    <w:rsid w:val="51AE1CF9"/>
    <w:rsid w:val="51D872A2"/>
    <w:rsid w:val="51E054E6"/>
    <w:rsid w:val="52A03BD4"/>
    <w:rsid w:val="52B70F1D"/>
    <w:rsid w:val="52C07CD0"/>
    <w:rsid w:val="52E55A8A"/>
    <w:rsid w:val="53136168"/>
    <w:rsid w:val="531B14AC"/>
    <w:rsid w:val="536C6459"/>
    <w:rsid w:val="53AE0840"/>
    <w:rsid w:val="53E65B1C"/>
    <w:rsid w:val="541E7782"/>
    <w:rsid w:val="543E0C07"/>
    <w:rsid w:val="547C5EF7"/>
    <w:rsid w:val="55741347"/>
    <w:rsid w:val="56440D1A"/>
    <w:rsid w:val="56721153"/>
    <w:rsid w:val="56A93273"/>
    <w:rsid w:val="56D26326"/>
    <w:rsid w:val="57B505C3"/>
    <w:rsid w:val="58A261CC"/>
    <w:rsid w:val="5A161892"/>
    <w:rsid w:val="5AA94798"/>
    <w:rsid w:val="5AD8100F"/>
    <w:rsid w:val="5B263334"/>
    <w:rsid w:val="5BBE50CA"/>
    <w:rsid w:val="5D2E002E"/>
    <w:rsid w:val="5D3062F6"/>
    <w:rsid w:val="5D3970FE"/>
    <w:rsid w:val="5E1636E9"/>
    <w:rsid w:val="5E1E4546"/>
    <w:rsid w:val="5E297E90"/>
    <w:rsid w:val="5F063CA8"/>
    <w:rsid w:val="5F131BD1"/>
    <w:rsid w:val="5FF46327"/>
    <w:rsid w:val="5FFB0777"/>
    <w:rsid w:val="608C5797"/>
    <w:rsid w:val="61007F33"/>
    <w:rsid w:val="62020B34"/>
    <w:rsid w:val="62B277B7"/>
    <w:rsid w:val="63DA57E3"/>
    <w:rsid w:val="64591E34"/>
    <w:rsid w:val="645E569D"/>
    <w:rsid w:val="647924D6"/>
    <w:rsid w:val="64CE2C43"/>
    <w:rsid w:val="64D7778F"/>
    <w:rsid w:val="64F47DAF"/>
    <w:rsid w:val="650F0CD5"/>
    <w:rsid w:val="65CE3B10"/>
    <w:rsid w:val="66FD08D3"/>
    <w:rsid w:val="67167CD4"/>
    <w:rsid w:val="67EB7247"/>
    <w:rsid w:val="699F29DF"/>
    <w:rsid w:val="69AE49D0"/>
    <w:rsid w:val="6A0C103B"/>
    <w:rsid w:val="6A2C1E71"/>
    <w:rsid w:val="6A40629A"/>
    <w:rsid w:val="6AD62874"/>
    <w:rsid w:val="6AED3E44"/>
    <w:rsid w:val="6B476E8A"/>
    <w:rsid w:val="6B8E4AB9"/>
    <w:rsid w:val="6CF46D8D"/>
    <w:rsid w:val="6D0D3449"/>
    <w:rsid w:val="6D910891"/>
    <w:rsid w:val="6DA41436"/>
    <w:rsid w:val="6DBA77D1"/>
    <w:rsid w:val="6E2B0AF4"/>
    <w:rsid w:val="6E6B627B"/>
    <w:rsid w:val="6E6B7334"/>
    <w:rsid w:val="6F7637EB"/>
    <w:rsid w:val="70054354"/>
    <w:rsid w:val="700F3AB9"/>
    <w:rsid w:val="7113780F"/>
    <w:rsid w:val="718664C8"/>
    <w:rsid w:val="72080BA4"/>
    <w:rsid w:val="72227FB9"/>
    <w:rsid w:val="724B6B33"/>
    <w:rsid w:val="72730565"/>
    <w:rsid w:val="72734A09"/>
    <w:rsid w:val="72760055"/>
    <w:rsid w:val="72961998"/>
    <w:rsid w:val="72986EDD"/>
    <w:rsid w:val="73A05B19"/>
    <w:rsid w:val="73CA7EB2"/>
    <w:rsid w:val="746D7236"/>
    <w:rsid w:val="7487479C"/>
    <w:rsid w:val="76207E89"/>
    <w:rsid w:val="7686327E"/>
    <w:rsid w:val="775E6094"/>
    <w:rsid w:val="77F9150C"/>
    <w:rsid w:val="78054355"/>
    <w:rsid w:val="78774B27"/>
    <w:rsid w:val="795D0D57"/>
    <w:rsid w:val="7A884099"/>
    <w:rsid w:val="7AC676A0"/>
    <w:rsid w:val="7B7533FC"/>
    <w:rsid w:val="7B7A4E27"/>
    <w:rsid w:val="7BB94B1F"/>
    <w:rsid w:val="7C7D7BE7"/>
    <w:rsid w:val="7C883E6D"/>
    <w:rsid w:val="7DA01638"/>
    <w:rsid w:val="7DF033B2"/>
    <w:rsid w:val="7DF86546"/>
    <w:rsid w:val="7E050541"/>
    <w:rsid w:val="7E5356EF"/>
    <w:rsid w:val="7EA66E13"/>
    <w:rsid w:val="7F08297D"/>
    <w:rsid w:val="7F08472B"/>
    <w:rsid w:val="7F201A75"/>
    <w:rsid w:val="7F5F07EF"/>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99"/>
    <w:pPr>
      <w:jc w:val="left"/>
    </w:pPr>
  </w:style>
  <w:style w:type="paragraph" w:styleId="3">
    <w:name w:val="Body Text"/>
    <w:basedOn w:val="1"/>
    <w:next w:val="1"/>
    <w:qFormat/>
    <w:uiPriority w:val="0"/>
    <w:pPr>
      <w:spacing w:after="120"/>
    </w:p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33"/>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annotation reference"/>
    <w:basedOn w:val="10"/>
    <w:semiHidden/>
    <w:unhideWhenUsed/>
    <w:qFormat/>
    <w:uiPriority w:val="99"/>
    <w:rPr>
      <w:sz w:val="21"/>
      <w:szCs w:val="21"/>
    </w:rPr>
  </w:style>
  <w:style w:type="paragraph" w:customStyle="1" w:styleId="13">
    <w:name w:val="标准文件_前言、引言标题"/>
    <w:basedOn w:val="1"/>
    <w:next w:val="1"/>
    <w:qFormat/>
    <w:uiPriority w:val="0"/>
    <w:pPr>
      <w:widowControl/>
      <w:shd w:val="clear" w:color="auto" w:fill="FFFFFF"/>
      <w:spacing w:before="480" w:afterLines="150"/>
      <w:ind w:left="425" w:hanging="425"/>
      <w:jc w:val="center"/>
      <w:outlineLvl w:val="0"/>
    </w:pPr>
    <w:rPr>
      <w:rFonts w:ascii="黑体" w:hAnsi="Times New Roman" w:eastAsia="黑体" w:cs="Times New Roman"/>
      <w:kern w:val="0"/>
      <w:sz w:val="32"/>
      <w:szCs w:val="32"/>
      <w14:ligatures w14:val="none"/>
    </w:rPr>
  </w:style>
  <w:style w:type="paragraph" w:customStyle="1" w:styleId="14">
    <w:name w:val="标准文件_段"/>
    <w:basedOn w:val="1"/>
    <w:qFormat/>
    <w:uiPriority w:val="0"/>
    <w:pPr>
      <w:widowControl/>
      <w:autoSpaceDE w:val="0"/>
      <w:autoSpaceDN w:val="0"/>
      <w:ind w:firstLine="200" w:firstLineChars="200"/>
    </w:pPr>
    <w:rPr>
      <w:rFonts w:ascii="宋体" w:hAnsi="Times New Roman" w:eastAsia="宋体" w:cs="Times New Roman"/>
      <w:kern w:val="0"/>
      <w:szCs w:val="21"/>
      <w14:ligatures w14:val="none"/>
    </w:rPr>
  </w:style>
  <w:style w:type="character" w:customStyle="1" w:styleId="15">
    <w:name w:val="15"/>
    <w:basedOn w:val="10"/>
    <w:qFormat/>
    <w:uiPriority w:val="0"/>
    <w:rPr>
      <w:rFonts w:hint="eastAsia" w:ascii="宋体" w:hAnsi="Times New Roman" w:eastAsia="宋体"/>
      <w:spacing w:val="0"/>
      <w:sz w:val="21"/>
      <w:szCs w:val="21"/>
    </w:rPr>
  </w:style>
  <w:style w:type="paragraph" w:customStyle="1" w:styleId="16">
    <w:name w:val="标准文件_章标题"/>
    <w:basedOn w:val="1"/>
    <w:next w:val="14"/>
    <w:qFormat/>
    <w:uiPriority w:val="0"/>
    <w:pPr>
      <w:widowControl/>
      <w:spacing w:beforeLines="100" w:afterLines="100"/>
      <w:outlineLvl w:val="0"/>
    </w:pPr>
    <w:rPr>
      <w:rFonts w:ascii="黑体" w:hAnsi="Times New Roman" w:eastAsia="黑体" w:cs="Times New Roman"/>
      <w:kern w:val="0"/>
      <w:szCs w:val="21"/>
      <w14:ligatures w14:val="none"/>
    </w:rPr>
  </w:style>
  <w:style w:type="paragraph" w:customStyle="1" w:styleId="17">
    <w:name w:val="标准文件_一级条标题"/>
    <w:basedOn w:val="16"/>
    <w:next w:val="14"/>
    <w:qFormat/>
    <w:uiPriority w:val="0"/>
    <w:pPr>
      <w:spacing w:beforeLines="50" w:afterLines="50"/>
      <w:outlineLvl w:val="1"/>
    </w:pPr>
  </w:style>
  <w:style w:type="paragraph" w:customStyle="1" w:styleId="18">
    <w:name w:val="标准文件_二级条标题"/>
    <w:basedOn w:val="1"/>
    <w:next w:val="14"/>
    <w:qFormat/>
    <w:uiPriority w:val="0"/>
    <w:pPr>
      <w:spacing w:beforeLines="50" w:afterLines="50"/>
      <w:ind w:left="2127"/>
      <w:outlineLvl w:val="2"/>
    </w:pPr>
    <w:rPr>
      <w:rFonts w:ascii="黑体" w:hAnsi="Times New Roman" w:eastAsia="黑体" w:cs="Times New Roman"/>
      <w:kern w:val="0"/>
      <w:szCs w:val="21"/>
      <w14:ligatures w14:val="none"/>
    </w:rPr>
  </w:style>
  <w:style w:type="character" w:customStyle="1" w:styleId="19">
    <w:name w:val="页眉 字符"/>
    <w:basedOn w:val="10"/>
    <w:link w:val="5"/>
    <w:qFormat/>
    <w:uiPriority w:val="99"/>
    <w:rPr>
      <w:kern w:val="2"/>
      <w:sz w:val="18"/>
      <w:szCs w:val="18"/>
      <w14:ligatures w14:val="standardContextual"/>
    </w:rPr>
  </w:style>
  <w:style w:type="character" w:customStyle="1" w:styleId="20">
    <w:name w:val="页脚 字符"/>
    <w:basedOn w:val="10"/>
    <w:link w:val="4"/>
    <w:qFormat/>
    <w:uiPriority w:val="99"/>
    <w:rPr>
      <w:kern w:val="2"/>
      <w:sz w:val="18"/>
      <w:szCs w:val="18"/>
      <w14:ligatures w14:val="standardContextual"/>
    </w:rPr>
  </w:style>
  <w:style w:type="paragraph" w:customStyle="1" w:styleId="21">
    <w:name w:val="标准文件_附录标识"/>
    <w:next w:val="14"/>
    <w:qFormat/>
    <w:uiPriority w:val="0"/>
    <w:pPr>
      <w:numPr>
        <w:ilvl w:val="0"/>
        <w:numId w:val="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2">
    <w:name w:val="标准文件_附录一级条标题"/>
    <w:next w:val="14"/>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3">
    <w:name w:val="标准文件_附录二级条标题"/>
    <w:basedOn w:val="22"/>
    <w:next w:val="14"/>
    <w:qFormat/>
    <w:uiPriority w:val="0"/>
    <w:pPr>
      <w:widowControl/>
      <w:numPr>
        <w:ilvl w:val="2"/>
      </w:numPr>
      <w:wordWrap w:val="0"/>
      <w:overflowPunct w:val="0"/>
      <w:autoSpaceDE w:val="0"/>
      <w:autoSpaceDN w:val="0"/>
      <w:textAlignment w:val="baseline"/>
      <w:outlineLvl w:val="3"/>
    </w:pPr>
  </w:style>
  <w:style w:type="paragraph" w:customStyle="1" w:styleId="24">
    <w:name w:val="标准文件_附录三级条标题"/>
    <w:next w:val="14"/>
    <w:qFormat/>
    <w:uiPriority w:val="0"/>
    <w:pPr>
      <w:widowControl w:val="0"/>
      <w:numPr>
        <w:ilvl w:val="3"/>
        <w:numId w:val="1"/>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25">
    <w:name w:val="标准文件_附录四级条标题"/>
    <w:next w:val="14"/>
    <w:qFormat/>
    <w:uiPriority w:val="0"/>
    <w:pPr>
      <w:widowControl w:val="0"/>
      <w:numPr>
        <w:ilvl w:val="4"/>
        <w:numId w:val="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26">
    <w:name w:val="标准文件_附录五级条标题"/>
    <w:next w:val="14"/>
    <w:qFormat/>
    <w:uiPriority w:val="0"/>
    <w:pPr>
      <w:widowControl w:val="0"/>
      <w:numPr>
        <w:ilvl w:val="5"/>
        <w:numId w:val="1"/>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27">
    <w:name w:val="表格居中"/>
    <w:basedOn w:val="1"/>
    <w:link w:val="28"/>
    <w:qFormat/>
    <w:uiPriority w:val="0"/>
    <w:pPr>
      <w:spacing w:line="360" w:lineRule="auto"/>
      <w:contextualSpacing/>
      <w:jc w:val="center"/>
    </w:pPr>
    <w:rPr>
      <w:rFonts w:ascii="Times New Roman" w:hAnsi="Times New Roman" w:eastAsia="宋体"/>
      <w:sz w:val="18"/>
      <w:szCs w:val="24"/>
      <w14:ligatures w14:val="none"/>
    </w:rPr>
  </w:style>
  <w:style w:type="character" w:customStyle="1" w:styleId="28">
    <w:name w:val="表格居中 Char"/>
    <w:basedOn w:val="10"/>
    <w:link w:val="27"/>
    <w:qFormat/>
    <w:uiPriority w:val="0"/>
    <w:rPr>
      <w:rFonts w:ascii="Times New Roman" w:hAnsi="Times New Roman" w:eastAsia="宋体"/>
      <w:kern w:val="2"/>
      <w:sz w:val="18"/>
      <w:szCs w:val="24"/>
    </w:rPr>
  </w:style>
  <w:style w:type="paragraph" w:styleId="29">
    <w:name w:val="List Paragraph"/>
    <w:basedOn w:val="1"/>
    <w:qFormat/>
    <w:uiPriority w:val="34"/>
    <w:pPr>
      <w:ind w:firstLine="420"/>
    </w:pPr>
  </w:style>
  <w:style w:type="paragraph" w:customStyle="1" w:styleId="30">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32">
    <w:name w:val="批注文字 字符"/>
    <w:basedOn w:val="10"/>
    <w:link w:val="2"/>
    <w:semiHidden/>
    <w:qFormat/>
    <w:uiPriority w:val="99"/>
    <w:rPr>
      <w:rFonts w:asciiTheme="minorHAnsi" w:hAnsiTheme="minorHAnsi" w:eastAsiaTheme="minorEastAsia" w:cstheme="minorBidi"/>
      <w:kern w:val="2"/>
      <w:sz w:val="21"/>
      <w:szCs w:val="22"/>
      <w14:ligatures w14:val="standardContextual"/>
    </w:rPr>
  </w:style>
  <w:style w:type="character" w:customStyle="1" w:styleId="33">
    <w:name w:val="批注主题 字符"/>
    <w:basedOn w:val="32"/>
    <w:link w:val="7"/>
    <w:semiHidden/>
    <w:qFormat/>
    <w:uiPriority w:val="99"/>
    <w:rPr>
      <w:rFonts w:asciiTheme="minorHAnsi" w:hAnsiTheme="minorHAnsi" w:eastAsiaTheme="minorEastAsia" w:cstheme="minorBidi"/>
      <w:b/>
      <w:bCs/>
      <w:kern w:val="2"/>
      <w:sz w:val="21"/>
      <w:szCs w:val="22"/>
      <w14:ligatures w14:val="standardContextual"/>
    </w:rPr>
  </w:style>
  <w:style w:type="character" w:customStyle="1" w:styleId="34">
    <w:name w:val="font41"/>
    <w:basedOn w:val="10"/>
    <w:qFormat/>
    <w:uiPriority w:val="0"/>
    <w:rPr>
      <w:rFonts w:hint="default" w:ascii="Times New Roman" w:hAnsi="Times New Roman" w:cs="Times New Roman"/>
      <w:b/>
      <w:bCs/>
      <w:color w:val="000000"/>
      <w:sz w:val="20"/>
      <w:szCs w:val="20"/>
      <w:u w:val="none"/>
    </w:rPr>
  </w:style>
  <w:style w:type="character" w:customStyle="1" w:styleId="35">
    <w:name w:val="font31"/>
    <w:basedOn w:val="10"/>
    <w:qFormat/>
    <w:uiPriority w:val="0"/>
    <w:rPr>
      <w:rFonts w:hint="eastAsia" w:ascii="宋体" w:hAnsi="宋体" w:eastAsia="宋体" w:cs="宋体"/>
      <w:b/>
      <w:bCs/>
      <w:color w:val="000000"/>
      <w:sz w:val="20"/>
      <w:szCs w:val="20"/>
      <w:u w:val="none"/>
    </w:rPr>
  </w:style>
  <w:style w:type="paragraph" w:customStyle="1" w:styleId="36">
    <w:name w:val="标准文件_二级无标题"/>
    <w:qFormat/>
    <w:uiPriority w:val="0"/>
    <w:pPr>
      <w:keepNext w:val="0"/>
      <w:keepLines w:val="0"/>
      <w:widowControl w:val="0"/>
      <w:suppressLineNumbers w:val="0"/>
      <w:spacing w:beforeLines="0" w:beforeAutospacing="0" w:afterLines="0" w:afterAutospacing="0"/>
      <w:ind w:left="142" w:firstLine="0"/>
      <w:jc w:val="both"/>
      <w:outlineLvl w:val="9"/>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15863</Words>
  <Characters>22601</Characters>
  <Lines>172</Lines>
  <Paragraphs>48</Paragraphs>
  <TotalTime>44</TotalTime>
  <ScaleCrop>false</ScaleCrop>
  <LinksUpToDate>false</LinksUpToDate>
  <CharactersWithSpaces>23522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2025-03-23T01:58:00Z</dcterms:created>
  <dc:creator>123</dc:creator>
  <cp:lastModifiedBy>5.1</cp:lastModifiedBy>
  <cp:lastPrinted>2025-04-18T08:17:00Z</cp:lastPrinted>
  <dcterms:modified xsi:type="dcterms:W3CDTF">2025-06-30T08:53:09Z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7DA9AA02DDE2446E946E12CB777C8DC7_13</vt:lpwstr>
  </property>
  <property fmtid="{D5CDD505-2E9C-101B-9397-08002B2CF9AE}" pid="4" name="KSOTemplateDocerSaveRecord">
    <vt:lpwstr>eyJoZGlkIjoiNTQ4MmI5ZjIyYTA0YzM5NWE2OGQyYTNjMDAxYzRjMTgiLCJ1c2VySWQiOiI0NjY0NjU3OTgifQ==</vt:lpwstr>
  </property>
</Properties>
</file>